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6" w:rsidRDefault="00C11611" w:rsidP="00E24B89">
      <w:pPr>
        <w:spacing w:after="0" w:line="240" w:lineRule="atLeast"/>
        <w:ind w:left="360"/>
        <w:contextualSpacing/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  <w:t>Есть ли смысл в диспансеризации</w:t>
      </w:r>
      <w:r w:rsidR="00361576" w:rsidRPr="008D70AD"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  <w:t>?</w:t>
      </w:r>
    </w:p>
    <w:p w:rsidR="004C2500" w:rsidRPr="008D70AD" w:rsidRDefault="004C2500" w:rsidP="00E24B89">
      <w:pPr>
        <w:spacing w:after="0" w:line="240" w:lineRule="atLeast"/>
        <w:contextualSpacing/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</w:pPr>
    </w:p>
    <w:p w:rsidR="00361576" w:rsidRPr="00C11611" w:rsidRDefault="00361576" w:rsidP="00E24B89">
      <w:pPr>
        <w:spacing w:line="240" w:lineRule="atLeast"/>
        <w:ind w:left="-709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296EBC2" wp14:editId="62DF4120">
            <wp:extent cx="5941060" cy="3960707"/>
            <wp:effectExtent l="0" t="0" r="2540" b="1905"/>
            <wp:docPr id="2" name="Рисунок 2" descr="http://ugranow.ru/wp-content/uploads/2015/09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ranow.ru/wp-content/uploads/2015/09/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611" w:rsidRPr="00C11611">
        <w:rPr>
          <w:rFonts w:ascii="Times New Roman" w:hAnsi="Times New Roman" w:cs="Times New Roman"/>
          <w:sz w:val="24"/>
          <w:szCs w:val="24"/>
        </w:rPr>
        <w:t xml:space="preserve"> </w:t>
      </w:r>
      <w:r w:rsidR="00C11611" w:rsidRPr="00C11611">
        <w:rPr>
          <w:rFonts w:ascii="Arial" w:hAnsi="Arial" w:cs="Arial"/>
          <w:sz w:val="24"/>
          <w:szCs w:val="24"/>
        </w:rPr>
        <w:t xml:space="preserve"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 лучше начать лечить на ранней стадии. Именно на своевременное выявление диагноза направлены диспансеризация и профилактические осмотры, которые входят в программу ОМС. </w:t>
      </w:r>
      <w:r w:rsidRPr="00204C5C">
        <w:rPr>
          <w:rFonts w:ascii="Arial" w:hAnsi="Arial" w:cs="Arial"/>
          <w:sz w:val="24"/>
          <w:szCs w:val="24"/>
        </w:rPr>
        <w:t xml:space="preserve">Зачем нужна диспансеризация, и чем она полезна обычному человеку, </w:t>
      </w:r>
      <w:r w:rsidRPr="00B24866">
        <w:rPr>
          <w:rFonts w:ascii="Arial" w:hAnsi="Arial" w:cs="Arial"/>
          <w:sz w:val="24"/>
          <w:szCs w:val="24"/>
        </w:rPr>
        <w:t xml:space="preserve">рассказала </w:t>
      </w:r>
      <w:r w:rsidRPr="00C403A2">
        <w:rPr>
          <w:rFonts w:ascii="Arial" w:hAnsi="Arial" w:cs="Arial"/>
          <w:b/>
          <w:sz w:val="24"/>
          <w:szCs w:val="24"/>
        </w:rPr>
        <w:t xml:space="preserve">директор </w:t>
      </w:r>
      <w:r>
        <w:rPr>
          <w:rFonts w:ascii="Arial" w:hAnsi="Arial" w:cs="Arial"/>
          <w:b/>
          <w:sz w:val="24"/>
          <w:szCs w:val="24"/>
        </w:rPr>
        <w:t>Амурского филиала АО «Страховая компания «СОГАЗ-Мед</w:t>
      </w:r>
      <w:r w:rsidRPr="00C403A2">
        <w:rPr>
          <w:rFonts w:ascii="Arial" w:hAnsi="Arial" w:cs="Arial"/>
          <w:b/>
          <w:sz w:val="24"/>
          <w:szCs w:val="24"/>
        </w:rPr>
        <w:t xml:space="preserve">» Елена </w:t>
      </w:r>
      <w:r w:rsidR="00E24B89">
        <w:rPr>
          <w:rFonts w:ascii="Arial" w:hAnsi="Arial" w:cs="Arial"/>
          <w:b/>
          <w:sz w:val="24"/>
          <w:szCs w:val="24"/>
        </w:rPr>
        <w:t>Филоненко</w:t>
      </w:r>
      <w:r w:rsidRPr="00C403A2">
        <w:rPr>
          <w:rFonts w:ascii="Arial" w:hAnsi="Arial" w:cs="Arial"/>
          <w:b/>
          <w:sz w:val="24"/>
          <w:szCs w:val="24"/>
        </w:rPr>
        <w:t>.</w:t>
      </w:r>
    </w:p>
    <w:p w:rsidR="00361576" w:rsidRPr="00F17AC8" w:rsidRDefault="00361576" w:rsidP="00E24B89">
      <w:pPr>
        <w:autoSpaceDE w:val="0"/>
        <w:autoSpaceDN w:val="0"/>
        <w:adjustRightInd w:val="0"/>
        <w:spacing w:after="0" w:line="240" w:lineRule="atLeast"/>
        <w:ind w:left="-709" w:firstLine="567"/>
        <w:contextualSpacing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>
        <w:rPr>
          <w:rFonts w:ascii="Arial" w:eastAsia="TimesNewRomanPSMT" w:hAnsi="Arial" w:cs="Arial"/>
          <w:color w:val="0000FF"/>
          <w:sz w:val="24"/>
          <w:szCs w:val="24"/>
        </w:rPr>
        <w:t xml:space="preserve">– 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Елена </w:t>
      </w:r>
      <w:r w:rsidR="00E24B89">
        <w:rPr>
          <w:rFonts w:ascii="Arial" w:eastAsia="TimesNewRomanPSMT" w:hAnsi="Arial" w:cs="Arial"/>
          <w:i/>
          <w:color w:val="0000FF"/>
          <w:sz w:val="24"/>
          <w:szCs w:val="24"/>
        </w:rPr>
        <w:t>Павловна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, 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что такое диспансеризация взрослого населения и с какой 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>цел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>ью, собственно, она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 пр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>оводится</w:t>
      </w:r>
      <w:r w:rsidRPr="00F17AC8">
        <w:rPr>
          <w:rFonts w:ascii="Arial" w:eastAsia="TimesNewRomanPSMT" w:hAnsi="Arial" w:cs="Arial"/>
          <w:i/>
          <w:color w:val="0000FF"/>
          <w:sz w:val="24"/>
          <w:szCs w:val="24"/>
        </w:rPr>
        <w:t>?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color w:val="002060"/>
          <w:sz w:val="24"/>
          <w:szCs w:val="24"/>
        </w:rPr>
        <w:t>–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Диспансеризация представляет собой комплекс мероприятий, в том числе</w:t>
      </w:r>
      <w:r>
        <w:rPr>
          <w:rFonts w:ascii="Arial" w:eastAsia="TimesNewRomanPSMT" w:hAnsi="Arial" w:cs="Arial"/>
          <w:sz w:val="24"/>
          <w:szCs w:val="24"/>
        </w:rPr>
        <w:t>,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необходимы</w:t>
      </w:r>
      <w:r>
        <w:rPr>
          <w:rFonts w:ascii="Arial" w:eastAsia="TimesNewRomanPSMT" w:hAnsi="Arial" w:cs="Arial"/>
          <w:sz w:val="24"/>
          <w:szCs w:val="24"/>
        </w:rPr>
        <w:t>е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метод</w:t>
      </w:r>
      <w:r>
        <w:rPr>
          <w:rFonts w:ascii="Arial" w:eastAsia="TimesNewRomanPSMT" w:hAnsi="Arial" w:cs="Arial"/>
          <w:sz w:val="24"/>
          <w:szCs w:val="24"/>
        </w:rPr>
        <w:t>ы</w:t>
      </w:r>
      <w:r w:rsidRPr="00357D26">
        <w:rPr>
          <w:rFonts w:ascii="Arial" w:eastAsia="TimesNewRomanPSMT" w:hAnsi="Arial" w:cs="Arial"/>
          <w:sz w:val="24"/>
          <w:szCs w:val="24"/>
        </w:rPr>
        <w:t xml:space="preserve"> обследования </w:t>
      </w:r>
      <w:r>
        <w:rPr>
          <w:rFonts w:ascii="Arial" w:eastAsia="TimesNewRomanPSMT" w:hAnsi="Arial" w:cs="Arial"/>
          <w:sz w:val="24"/>
          <w:szCs w:val="24"/>
        </w:rPr>
        <w:t>и медицинский осмотр врачами.</w:t>
      </w:r>
      <w:r w:rsidRPr="00357D26">
        <w:rPr>
          <w:rFonts w:ascii="Calibri" w:eastAsia="Calibri" w:hAnsi="Calibri" w:cs="Times New Roman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Основная цель диспансеризации</w:t>
      </w:r>
      <w:r>
        <w:rPr>
          <w:rFonts w:ascii="Arial" w:eastAsia="TimesNewRomanPSMT" w:hAnsi="Arial" w:cs="Arial"/>
          <w:sz w:val="24"/>
          <w:szCs w:val="24"/>
        </w:rPr>
        <w:t>, в первую очередь, –</w:t>
      </w:r>
      <w:r w:rsidRPr="00357D26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профилактическая. Р</w:t>
      </w:r>
      <w:r w:rsidRPr="00357D26">
        <w:rPr>
          <w:rFonts w:ascii="Arial" w:eastAsia="TimesNewRomanPSMT" w:hAnsi="Arial" w:cs="Arial"/>
          <w:sz w:val="24"/>
          <w:szCs w:val="24"/>
        </w:rPr>
        <w:t xml:space="preserve">аннее выявление хронических неинфекционных заболеваний, являющихся основной причиной инвалидности населения, </w:t>
      </w:r>
      <w:r>
        <w:rPr>
          <w:rFonts w:ascii="Arial" w:eastAsia="TimesNewRomanPSMT" w:hAnsi="Arial" w:cs="Arial"/>
          <w:sz w:val="24"/>
          <w:szCs w:val="24"/>
        </w:rPr>
        <w:t>и</w:t>
      </w:r>
      <w:r w:rsidRPr="00357D26">
        <w:rPr>
          <w:rFonts w:ascii="Calibri" w:eastAsia="Calibri" w:hAnsi="Calibri" w:cs="Times New Roman"/>
        </w:rPr>
        <w:t xml:space="preserve"> </w:t>
      </w:r>
      <w:r w:rsidRPr="00357D26">
        <w:rPr>
          <w:rFonts w:ascii="Arial" w:eastAsia="TimesNewRomanPSMT" w:hAnsi="Arial" w:cs="Arial"/>
          <w:sz w:val="24"/>
          <w:szCs w:val="24"/>
        </w:rPr>
        <w:t>выявление основных факторов риска их развития</w:t>
      </w:r>
      <w:r>
        <w:rPr>
          <w:rFonts w:ascii="Arial" w:eastAsia="TimesNewRomanPSMT" w:hAnsi="Arial" w:cs="Arial"/>
          <w:sz w:val="24"/>
          <w:szCs w:val="24"/>
        </w:rPr>
        <w:t xml:space="preserve"> позволяет осуществить своевременное лечение и снизить активность разного рода заболеваний.</w:t>
      </w:r>
    </w:p>
    <w:p w:rsidR="00361576" w:rsidRPr="00210C1C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>
        <w:rPr>
          <w:rFonts w:ascii="Arial" w:eastAsia="TimesNewRomanPSMT" w:hAnsi="Arial" w:cs="Arial"/>
          <w:i/>
          <w:color w:val="0000FF"/>
          <w:sz w:val="24"/>
          <w:szCs w:val="24"/>
        </w:rPr>
        <w:t>– К</w:t>
      </w:r>
      <w:r w:rsidRPr="00210C1C">
        <w:rPr>
          <w:rFonts w:ascii="Arial" w:eastAsia="TimesNewRomanPSMT" w:hAnsi="Arial" w:cs="Arial"/>
          <w:i/>
          <w:color w:val="0000FF"/>
          <w:sz w:val="24"/>
          <w:szCs w:val="24"/>
        </w:rPr>
        <w:t>то подлежит диспансеризации</w:t>
      </w:r>
      <w:r>
        <w:rPr>
          <w:rFonts w:ascii="Arial" w:eastAsia="TimesNewRomanPSMT" w:hAnsi="Arial" w:cs="Arial"/>
          <w:i/>
          <w:color w:val="0000FF"/>
          <w:sz w:val="24"/>
          <w:szCs w:val="24"/>
        </w:rPr>
        <w:t xml:space="preserve"> и где её можно пройти</w:t>
      </w:r>
      <w:r w:rsidRPr="00210C1C">
        <w:rPr>
          <w:rFonts w:ascii="Arial" w:eastAsia="TimesNewRomanPSMT" w:hAnsi="Arial" w:cs="Arial"/>
          <w:i/>
          <w:color w:val="0000FF"/>
          <w:sz w:val="24"/>
          <w:szCs w:val="24"/>
        </w:rPr>
        <w:t>?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A75F35">
        <w:rPr>
          <w:rFonts w:ascii="Arial" w:eastAsia="TimesNewRomanPSMT" w:hAnsi="Arial" w:cs="Arial"/>
          <w:sz w:val="24"/>
          <w:szCs w:val="24"/>
        </w:rPr>
        <w:t xml:space="preserve">- Диспансеризация взрослого населения проводится 1 раз в 3 года. Первая диспансеризация проводится гражданину в 21 год, последующие –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</w:t>
      </w:r>
      <w:r w:rsidRPr="00A75F35">
        <w:rPr>
          <w:rFonts w:ascii="Arial" w:eastAsia="TimesNewRomanPSMT" w:hAnsi="Arial" w:cs="Arial"/>
          <w:bCs/>
          <w:sz w:val="24"/>
          <w:szCs w:val="24"/>
        </w:rPr>
        <w:t> В 201</w:t>
      </w:r>
      <w:r>
        <w:rPr>
          <w:rFonts w:ascii="Arial" w:eastAsia="TimesNewRomanPSMT" w:hAnsi="Arial" w:cs="Arial"/>
          <w:bCs/>
          <w:sz w:val="24"/>
          <w:szCs w:val="24"/>
        </w:rPr>
        <w:t>9</w:t>
      </w:r>
      <w:r w:rsidRPr="00A75F35">
        <w:rPr>
          <w:rFonts w:ascii="Arial" w:eastAsia="TimesNewRomanPSMT" w:hAnsi="Arial" w:cs="Arial"/>
          <w:bCs/>
          <w:sz w:val="24"/>
          <w:szCs w:val="24"/>
        </w:rPr>
        <w:t xml:space="preserve"> году диспансеризацию проходят граждане:</w:t>
      </w:r>
      <w:r>
        <w:rPr>
          <w:rFonts w:ascii="Arial" w:eastAsia="TimesNewRomanPSMT" w:hAnsi="Arial" w:cs="Arial"/>
          <w:bCs/>
          <w:sz w:val="24"/>
          <w:szCs w:val="24"/>
        </w:rPr>
        <w:t xml:space="preserve"> 1998, </w:t>
      </w:r>
      <w:r>
        <w:rPr>
          <w:rFonts w:ascii="Arial" w:eastAsia="TimesNewRomanPSMT" w:hAnsi="Arial" w:cs="Arial"/>
          <w:sz w:val="24"/>
          <w:szCs w:val="24"/>
        </w:rPr>
        <w:t>1995, 1992, 1989, 1986, 1983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>
        <w:rPr>
          <w:rFonts w:ascii="Arial" w:eastAsia="TimesNewRomanPSMT" w:hAnsi="Arial" w:cs="Arial"/>
          <w:sz w:val="24"/>
          <w:szCs w:val="24"/>
        </w:rPr>
        <w:t>80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7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4</w:t>
      </w:r>
      <w:r w:rsidRPr="00A75F35">
        <w:rPr>
          <w:rFonts w:ascii="Arial" w:eastAsia="TimesNewRomanPSMT" w:hAnsi="Arial" w:cs="Arial"/>
          <w:sz w:val="24"/>
          <w:szCs w:val="24"/>
        </w:rPr>
        <w:t>, 197</w:t>
      </w:r>
      <w:r>
        <w:rPr>
          <w:rFonts w:ascii="Arial" w:eastAsia="TimesNewRomanPSMT" w:hAnsi="Arial" w:cs="Arial"/>
          <w:sz w:val="24"/>
          <w:szCs w:val="24"/>
        </w:rPr>
        <w:t>1</w:t>
      </w:r>
      <w:r w:rsidRPr="00A75F35">
        <w:rPr>
          <w:rFonts w:ascii="Arial" w:eastAsia="TimesNewRomanPSMT" w:hAnsi="Arial" w:cs="Arial"/>
          <w:sz w:val="24"/>
          <w:szCs w:val="24"/>
        </w:rPr>
        <w:t>, 196</w:t>
      </w:r>
      <w:r>
        <w:rPr>
          <w:rFonts w:ascii="Arial" w:eastAsia="TimesNewRomanPSMT" w:hAnsi="Arial" w:cs="Arial"/>
          <w:sz w:val="24"/>
          <w:szCs w:val="24"/>
        </w:rPr>
        <w:t>8</w:t>
      </w:r>
      <w:r w:rsidRPr="00A75F35">
        <w:rPr>
          <w:rFonts w:ascii="Arial" w:eastAsia="TimesNewRomanPSMT" w:hAnsi="Arial" w:cs="Arial"/>
          <w:sz w:val="24"/>
          <w:szCs w:val="24"/>
        </w:rPr>
        <w:t>, 196</w:t>
      </w:r>
      <w:r>
        <w:rPr>
          <w:rFonts w:ascii="Arial" w:eastAsia="TimesNewRomanPSMT" w:hAnsi="Arial" w:cs="Arial"/>
          <w:sz w:val="24"/>
          <w:szCs w:val="24"/>
        </w:rPr>
        <w:t>5</w:t>
      </w:r>
      <w:r w:rsidR="00AB2529">
        <w:rPr>
          <w:rFonts w:ascii="Arial" w:eastAsia="TimesNewRomanPSMT" w:hAnsi="Arial" w:cs="Arial"/>
          <w:sz w:val="24"/>
          <w:szCs w:val="24"/>
        </w:rPr>
        <w:t>, 1962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9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6</w:t>
      </w:r>
      <w:r w:rsidRPr="00A75F35">
        <w:rPr>
          <w:rFonts w:ascii="Arial" w:eastAsia="TimesNewRomanPSMT" w:hAnsi="Arial" w:cs="Arial"/>
          <w:sz w:val="24"/>
          <w:szCs w:val="24"/>
        </w:rPr>
        <w:t>, 195</w:t>
      </w:r>
      <w:r w:rsidR="00AB2529">
        <w:rPr>
          <w:rFonts w:ascii="Arial" w:eastAsia="TimesNewRomanPSMT" w:hAnsi="Arial" w:cs="Arial"/>
          <w:sz w:val="24"/>
          <w:szCs w:val="24"/>
        </w:rPr>
        <w:t>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 w:rsidR="00AB2529">
        <w:rPr>
          <w:rFonts w:ascii="Arial" w:eastAsia="TimesNewRomanPSMT" w:hAnsi="Arial" w:cs="Arial"/>
          <w:sz w:val="24"/>
          <w:szCs w:val="24"/>
        </w:rPr>
        <w:t>50, 1947</w:t>
      </w:r>
      <w:r w:rsidRPr="00A75F35">
        <w:rPr>
          <w:rFonts w:ascii="Arial" w:eastAsia="TimesNewRomanPSMT" w:hAnsi="Arial" w:cs="Arial"/>
          <w:sz w:val="24"/>
          <w:szCs w:val="24"/>
        </w:rPr>
        <w:t>, 194</w:t>
      </w:r>
      <w:r w:rsidR="00AB2529">
        <w:rPr>
          <w:rFonts w:ascii="Arial" w:eastAsia="TimesNewRomanPSMT" w:hAnsi="Arial" w:cs="Arial"/>
          <w:sz w:val="24"/>
          <w:szCs w:val="24"/>
        </w:rPr>
        <w:t>4</w:t>
      </w:r>
      <w:r w:rsidRPr="00A75F35">
        <w:rPr>
          <w:rFonts w:ascii="Arial" w:eastAsia="TimesNewRomanPSMT" w:hAnsi="Arial" w:cs="Arial"/>
          <w:sz w:val="24"/>
          <w:szCs w:val="24"/>
        </w:rPr>
        <w:t>, 194</w:t>
      </w:r>
      <w:r w:rsidR="00AB2529">
        <w:rPr>
          <w:rFonts w:ascii="Arial" w:eastAsia="TimesNewRomanPSMT" w:hAnsi="Arial" w:cs="Arial"/>
          <w:sz w:val="24"/>
          <w:szCs w:val="24"/>
        </w:rPr>
        <w:t>1</w:t>
      </w:r>
      <w:r w:rsidRPr="00A75F35">
        <w:rPr>
          <w:rFonts w:ascii="Arial" w:eastAsia="TimesNewRomanPSMT" w:hAnsi="Arial" w:cs="Arial"/>
          <w:sz w:val="24"/>
          <w:szCs w:val="24"/>
        </w:rPr>
        <w:t>, 193</w:t>
      </w:r>
      <w:r w:rsidR="00AB2529">
        <w:rPr>
          <w:rFonts w:ascii="Arial" w:eastAsia="TimesNewRomanPSMT" w:hAnsi="Arial" w:cs="Arial"/>
          <w:sz w:val="24"/>
          <w:szCs w:val="24"/>
        </w:rPr>
        <w:t>8</w:t>
      </w:r>
      <w:r w:rsidRPr="00A75F35">
        <w:rPr>
          <w:rFonts w:ascii="Arial" w:eastAsia="TimesNewRomanPSMT" w:hAnsi="Arial" w:cs="Arial"/>
          <w:sz w:val="24"/>
          <w:szCs w:val="24"/>
        </w:rPr>
        <w:t>, 193</w:t>
      </w:r>
      <w:r w:rsidR="00AB2529">
        <w:rPr>
          <w:rFonts w:ascii="Arial" w:eastAsia="TimesNewRomanPSMT" w:hAnsi="Arial" w:cs="Arial"/>
          <w:sz w:val="24"/>
          <w:szCs w:val="24"/>
        </w:rPr>
        <w:t>5, 1932, 1929</w:t>
      </w:r>
      <w:r w:rsidRPr="00A75F35">
        <w:rPr>
          <w:rFonts w:ascii="Arial" w:eastAsia="TimesNewRomanPSMT" w:hAnsi="Arial" w:cs="Arial"/>
          <w:sz w:val="24"/>
          <w:szCs w:val="24"/>
        </w:rPr>
        <w:t>, 192</w:t>
      </w:r>
      <w:r w:rsidR="00AB2529">
        <w:rPr>
          <w:rFonts w:ascii="Arial" w:eastAsia="TimesNewRomanPSMT" w:hAnsi="Arial" w:cs="Arial"/>
          <w:sz w:val="24"/>
          <w:szCs w:val="24"/>
        </w:rPr>
        <w:t>6, 1923</w:t>
      </w:r>
      <w:r w:rsidRPr="00A75F35">
        <w:rPr>
          <w:rFonts w:ascii="Arial" w:eastAsia="TimesNewRomanPSMT" w:hAnsi="Arial" w:cs="Arial"/>
          <w:sz w:val="24"/>
          <w:szCs w:val="24"/>
        </w:rPr>
        <w:t>, 19</w:t>
      </w:r>
      <w:r w:rsidR="00AB2529">
        <w:rPr>
          <w:rFonts w:ascii="Arial" w:eastAsia="TimesNewRomanPSMT" w:hAnsi="Arial" w:cs="Arial"/>
          <w:sz w:val="24"/>
          <w:szCs w:val="24"/>
        </w:rPr>
        <w:t>20, 1917</w:t>
      </w:r>
      <w:r w:rsidRPr="00A75F35">
        <w:rPr>
          <w:rFonts w:ascii="Arial" w:eastAsia="TimesNewRomanPSMT" w:hAnsi="Arial" w:cs="Arial"/>
          <w:sz w:val="24"/>
          <w:szCs w:val="24"/>
        </w:rPr>
        <w:t xml:space="preserve"> годов рождения. Инвалиды и ветераны Великой Отечественной войны, супруги погибших (умерших) инвалидов и участников ВОВ</w:t>
      </w:r>
      <w:r>
        <w:rPr>
          <w:rFonts w:ascii="Arial" w:eastAsia="TimesNewRomanPSMT" w:hAnsi="Arial" w:cs="Arial"/>
          <w:sz w:val="24"/>
          <w:szCs w:val="24"/>
        </w:rPr>
        <w:t>, инвалиды общего заболевания и другие категории граждан</w:t>
      </w:r>
      <w:r w:rsidRPr="00A75F35">
        <w:rPr>
          <w:rFonts w:ascii="Arial" w:eastAsia="TimesNewRomanPSMT" w:hAnsi="Arial" w:cs="Arial"/>
          <w:sz w:val="24"/>
          <w:szCs w:val="24"/>
        </w:rPr>
        <w:t xml:space="preserve"> независимо от возраста проходят диспансеризацию ежегодно. Пройти диспансеризацию граждане могут в поликлинике по месту прикрепления.</w:t>
      </w:r>
    </w:p>
    <w:p w:rsidR="00361576" w:rsidRPr="007634C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 w:rsidRPr="007634C6">
        <w:rPr>
          <w:rFonts w:ascii="Arial" w:eastAsia="TimesNewRomanPSMT" w:hAnsi="Arial" w:cs="Arial"/>
          <w:i/>
          <w:color w:val="0000FF"/>
          <w:sz w:val="24"/>
          <w:szCs w:val="24"/>
        </w:rPr>
        <w:t>– Какие документы необходимо взять на диспансеризацию?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7634C6">
        <w:rPr>
          <w:rFonts w:ascii="Arial" w:eastAsia="TimesNewRomanPSMT" w:hAnsi="Arial" w:cs="Arial"/>
          <w:sz w:val="24"/>
          <w:szCs w:val="24"/>
        </w:rPr>
        <w:t xml:space="preserve">– </w:t>
      </w:r>
      <w:r>
        <w:rPr>
          <w:rFonts w:ascii="Arial" w:eastAsia="TimesNewRomanPSMT" w:hAnsi="Arial" w:cs="Arial"/>
          <w:sz w:val="24"/>
          <w:szCs w:val="24"/>
        </w:rPr>
        <w:t>На диспансеризацию в поликлинику</w:t>
      </w:r>
      <w:r w:rsidRPr="007634C6">
        <w:rPr>
          <w:rFonts w:ascii="Arial" w:eastAsia="TimesNewRomanPSMT" w:hAnsi="Arial" w:cs="Arial"/>
          <w:sz w:val="24"/>
          <w:szCs w:val="24"/>
        </w:rPr>
        <w:t xml:space="preserve"> по месту прикрепления необходимо взять с собой полис </w:t>
      </w:r>
      <w:r>
        <w:rPr>
          <w:rFonts w:ascii="Arial" w:eastAsia="TimesNewRomanPSMT" w:hAnsi="Arial" w:cs="Arial"/>
          <w:sz w:val="24"/>
          <w:szCs w:val="24"/>
        </w:rPr>
        <w:t>ОМС</w:t>
      </w:r>
      <w:r w:rsidRPr="007634C6">
        <w:rPr>
          <w:rFonts w:ascii="Arial" w:eastAsia="TimesNewRomanPSMT" w:hAnsi="Arial" w:cs="Arial"/>
          <w:sz w:val="24"/>
          <w:szCs w:val="24"/>
        </w:rPr>
        <w:t xml:space="preserve"> и паспорт гражданина России.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7634C6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361576" w:rsidRPr="00C2233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i/>
          <w:color w:val="0000FF"/>
          <w:sz w:val="24"/>
          <w:szCs w:val="24"/>
        </w:rPr>
      </w:pPr>
      <w:r w:rsidRPr="00C22336">
        <w:rPr>
          <w:rFonts w:ascii="Arial" w:eastAsia="TimesNewRomanPSMT" w:hAnsi="Arial" w:cs="Arial"/>
          <w:i/>
          <w:color w:val="0000FF"/>
          <w:sz w:val="24"/>
          <w:szCs w:val="24"/>
        </w:rPr>
        <w:t>– Какие обследования включены в диспансеризацию?</w:t>
      </w:r>
    </w:p>
    <w:p w:rsidR="00361576" w:rsidRPr="004D4F3C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trike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– </w:t>
      </w:r>
      <w:r w:rsidRPr="00C22336">
        <w:rPr>
          <w:rFonts w:ascii="Arial" w:eastAsia="TimesNewRomanPSMT" w:hAnsi="Arial" w:cs="Arial"/>
          <w:sz w:val="24"/>
          <w:szCs w:val="24"/>
        </w:rPr>
        <w:t xml:space="preserve">Диспансеризация проводится в два этапа. </w:t>
      </w:r>
      <w:r w:rsidRPr="0037735C">
        <w:rPr>
          <w:rFonts w:ascii="Arial" w:eastAsia="TimesNewRomanPSMT" w:hAnsi="Arial" w:cs="Arial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BF05F9">
        <w:rPr>
          <w:rFonts w:ascii="Arial" w:eastAsia="TimesNewRomanPSMT" w:hAnsi="Arial" w:cs="Arial"/>
          <w:sz w:val="24"/>
          <w:szCs w:val="24"/>
        </w:rPr>
        <w:t>После прохождения</w:t>
      </w:r>
      <w:r>
        <w:rPr>
          <w:rFonts w:ascii="Arial" w:eastAsia="TimesNewRomanPSMT" w:hAnsi="Arial" w:cs="Arial"/>
          <w:sz w:val="24"/>
          <w:szCs w:val="24"/>
        </w:rPr>
        <w:t xml:space="preserve"> первого этапа диспансеризации, в зависимости от полученных результатов, врачом может быть принято решение о направлении пациента на второй этап, в</w:t>
      </w:r>
      <w:r w:rsidRPr="0037735C">
        <w:rPr>
          <w:rFonts w:ascii="Arial" w:eastAsia="TimesNewRomanPSMT" w:hAnsi="Arial" w:cs="Arial"/>
          <w:sz w:val="24"/>
          <w:szCs w:val="24"/>
        </w:rPr>
        <w:t>о время которого проводятся дополнительные обследования, углубленное профилактическое консультирование.</w:t>
      </w:r>
    </w:p>
    <w:p w:rsidR="00C8165C" w:rsidRDefault="00C8165C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Кроме того, в</w:t>
      </w:r>
      <w:r w:rsidRPr="00C8165C">
        <w:rPr>
          <w:rFonts w:ascii="Arial" w:eastAsia="TimesNewRomanPSMT" w:hAnsi="Arial" w:cs="Arial"/>
          <w:sz w:val="24"/>
          <w:szCs w:val="24"/>
        </w:rPr>
        <w:t xml:space="preserve"> цел</w:t>
      </w:r>
      <w:r>
        <w:rPr>
          <w:rFonts w:ascii="Arial" w:eastAsia="TimesNewRomanPSMT" w:hAnsi="Arial" w:cs="Arial"/>
          <w:sz w:val="24"/>
          <w:szCs w:val="24"/>
        </w:rPr>
        <w:t>ях</w:t>
      </w:r>
      <w:r w:rsidRPr="00C8165C">
        <w:rPr>
          <w:rFonts w:ascii="Arial" w:eastAsia="TimesNewRomanPSMT" w:hAnsi="Arial" w:cs="Arial"/>
          <w:sz w:val="24"/>
          <w:szCs w:val="24"/>
        </w:rPr>
        <w:t xml:space="preserve"> раннего выявления онкологических заболеваний </w:t>
      </w:r>
      <w:proofErr w:type="spellStart"/>
      <w:r w:rsidRPr="00C8165C">
        <w:rPr>
          <w:rFonts w:ascii="Arial" w:eastAsia="TimesNewRomanPSMT" w:hAnsi="Arial" w:cs="Arial"/>
          <w:sz w:val="24"/>
          <w:szCs w:val="24"/>
        </w:rPr>
        <w:t>колоректального</w:t>
      </w:r>
      <w:proofErr w:type="spellEnd"/>
      <w:r w:rsidRPr="00C8165C">
        <w:rPr>
          <w:rFonts w:ascii="Arial" w:eastAsia="TimesNewRomanPSMT" w:hAnsi="Arial" w:cs="Arial"/>
          <w:sz w:val="24"/>
          <w:szCs w:val="24"/>
        </w:rPr>
        <w:t xml:space="preserve"> рака и рака молочных желез Минздравом РФ с 2018 года добавлена дополнительная диспансеризация один раз в два года, в которую включены исследования кала на скрытую кровь для граждан от 49 до 73 лет и маммография для женщин от 50 до 70 лет.</w:t>
      </w:r>
    </w:p>
    <w:p w:rsidR="004C2500" w:rsidRDefault="004C2500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540"/>
        <w:contextualSpacing/>
        <w:jc w:val="both"/>
        <w:rPr>
          <w:rFonts w:ascii="Arial" w:eastAsia="TimesNewRomanPSMT" w:hAnsi="Arial" w:cs="Arial"/>
          <w:sz w:val="24"/>
          <w:szCs w:val="24"/>
        </w:rPr>
      </w:pPr>
      <w:r w:rsidRPr="006E0C20">
        <w:rPr>
          <w:rFonts w:ascii="Arial" w:hAnsi="Arial" w:cs="Arial"/>
          <w:sz w:val="24"/>
          <w:szCs w:val="24"/>
        </w:rPr>
        <w:t>Узнать полный перечень обследований, входящих в диспансеризацию</w:t>
      </w:r>
      <w:r>
        <w:rPr>
          <w:rFonts w:ascii="Arial" w:hAnsi="Arial" w:cs="Arial"/>
          <w:sz w:val="24"/>
          <w:szCs w:val="24"/>
        </w:rPr>
        <w:t xml:space="preserve"> можно на сайте </w:t>
      </w:r>
      <w:hyperlink r:id="rId6" w:history="1"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C2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1475E" w:rsidRPr="004C2500">
        <w:rPr>
          <w:rFonts w:ascii="Arial" w:hAnsi="Arial" w:cs="Arial"/>
          <w:sz w:val="24"/>
          <w:szCs w:val="24"/>
        </w:rPr>
        <w:t>зайдя во</w:t>
      </w:r>
      <w:r w:rsidRPr="004C2500">
        <w:rPr>
          <w:rFonts w:ascii="Arial" w:hAnsi="Arial" w:cs="Arial"/>
          <w:sz w:val="24"/>
          <w:szCs w:val="24"/>
        </w:rPr>
        <w:t xml:space="preserve"> вкладку «</w:t>
      </w:r>
      <w:r w:rsidR="0001475E">
        <w:rPr>
          <w:rFonts w:ascii="Arial" w:hAnsi="Arial" w:cs="Arial"/>
          <w:sz w:val="24"/>
          <w:szCs w:val="24"/>
        </w:rPr>
        <w:t>Диспансеризация</w:t>
      </w:r>
      <w:r w:rsidRPr="004C250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1475E">
        <w:rPr>
          <w:rFonts w:ascii="Arial" w:hAnsi="Arial" w:cs="Arial"/>
          <w:sz w:val="24"/>
          <w:szCs w:val="24"/>
        </w:rPr>
        <w:t>на главной странице сайта</w:t>
      </w:r>
      <w:r>
        <w:rPr>
          <w:rFonts w:ascii="Arial" w:hAnsi="Arial" w:cs="Arial"/>
          <w:sz w:val="24"/>
          <w:szCs w:val="24"/>
        </w:rPr>
        <w:t>. В</w:t>
      </w:r>
      <w:r w:rsidRPr="004C2500">
        <w:rPr>
          <w:rFonts w:ascii="Arial" w:hAnsi="Arial" w:cs="Arial"/>
          <w:sz w:val="24"/>
          <w:szCs w:val="24"/>
        </w:rPr>
        <w:t>ам н</w:t>
      </w:r>
      <w:r>
        <w:rPr>
          <w:rFonts w:ascii="Arial" w:hAnsi="Arial" w:cs="Arial"/>
          <w:sz w:val="24"/>
          <w:szCs w:val="24"/>
        </w:rPr>
        <w:t>еобходимо будет</w:t>
      </w:r>
      <w:r w:rsidRPr="004C2500">
        <w:rPr>
          <w:rFonts w:ascii="Arial" w:hAnsi="Arial" w:cs="Arial"/>
          <w:sz w:val="24"/>
          <w:szCs w:val="24"/>
        </w:rPr>
        <w:t xml:space="preserve"> указать ваш возраст и пол</w:t>
      </w:r>
      <w:r>
        <w:rPr>
          <w:rFonts w:ascii="Arial" w:hAnsi="Arial" w:cs="Arial"/>
          <w:sz w:val="24"/>
          <w:szCs w:val="24"/>
        </w:rPr>
        <w:t>,</w:t>
      </w:r>
      <w:r w:rsidRPr="004C2500">
        <w:rPr>
          <w:rFonts w:ascii="Arial" w:hAnsi="Arial" w:cs="Arial"/>
          <w:sz w:val="24"/>
          <w:szCs w:val="24"/>
        </w:rPr>
        <w:t xml:space="preserve"> и программа автоматически определит положенные вам обследования</w:t>
      </w:r>
      <w:r w:rsidRPr="006E0C20">
        <w:rPr>
          <w:rFonts w:ascii="Arial" w:hAnsi="Arial" w:cs="Arial"/>
          <w:sz w:val="24"/>
          <w:szCs w:val="24"/>
        </w:rPr>
        <w:t xml:space="preserve">.  </w:t>
      </w:r>
    </w:p>
    <w:p w:rsidR="00361576" w:rsidRPr="009226D6" w:rsidRDefault="00361576" w:rsidP="00E24B89">
      <w:pPr>
        <w:spacing w:after="0" w:line="240" w:lineRule="atLeast"/>
        <w:ind w:left="-709" w:firstLine="709"/>
        <w:contextualSpacing/>
        <w:jc w:val="both"/>
        <w:rPr>
          <w:rFonts w:ascii="Arial" w:hAnsi="Arial" w:cs="Arial"/>
          <w:i/>
          <w:color w:val="0628BA"/>
          <w:sz w:val="24"/>
          <w:szCs w:val="24"/>
        </w:rPr>
      </w:pPr>
      <w:r w:rsidRPr="009226D6">
        <w:rPr>
          <w:rFonts w:ascii="Arial" w:hAnsi="Arial" w:cs="Arial"/>
          <w:i/>
          <w:color w:val="0628BA"/>
          <w:sz w:val="24"/>
          <w:szCs w:val="24"/>
        </w:rPr>
        <w:t>–</w:t>
      </w:r>
      <w:r w:rsidRPr="00B0149A">
        <w:rPr>
          <w:rFonts w:ascii="Arial" w:eastAsia="TimesNewRomanPSMT" w:hAnsi="Arial" w:cs="Arial"/>
          <w:i/>
          <w:color w:val="0000FF"/>
          <w:sz w:val="24"/>
          <w:szCs w:val="24"/>
        </w:rPr>
        <w:t>Что получает пациент, прошедший данную процедуру, какие выводы делают медики?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2B91">
        <w:rPr>
          <w:rFonts w:ascii="Arial" w:hAnsi="Arial" w:cs="Arial"/>
          <w:sz w:val="24"/>
          <w:szCs w:val="24"/>
        </w:rPr>
        <w:t xml:space="preserve">– </w:t>
      </w:r>
      <w:r w:rsidRPr="00232EF1">
        <w:rPr>
          <w:rFonts w:ascii="Arial" w:hAnsi="Arial" w:cs="Arial"/>
          <w:sz w:val="24"/>
          <w:szCs w:val="24"/>
        </w:rPr>
        <w:t>В результате диспансеризации и проведённых обследований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32EF1">
        <w:rPr>
          <w:rFonts w:ascii="Arial" w:hAnsi="Arial" w:cs="Arial"/>
          <w:sz w:val="24"/>
          <w:szCs w:val="24"/>
        </w:rPr>
        <w:t>гражданин получает</w:t>
      </w:r>
      <w:r>
        <w:rPr>
          <w:rFonts w:ascii="Arial" w:hAnsi="Arial" w:cs="Arial"/>
          <w:sz w:val="24"/>
          <w:szCs w:val="24"/>
        </w:rPr>
        <w:t xml:space="preserve"> </w:t>
      </w:r>
      <w:r w:rsidR="00853224">
        <w:rPr>
          <w:rFonts w:ascii="Arial" w:hAnsi="Arial" w:cs="Arial"/>
          <w:sz w:val="24"/>
          <w:szCs w:val="24"/>
        </w:rPr>
        <w:t>данные о своём</w:t>
      </w:r>
      <w:r w:rsidRPr="00232EF1">
        <w:rPr>
          <w:rFonts w:ascii="Arial" w:hAnsi="Arial" w:cs="Arial"/>
          <w:sz w:val="24"/>
          <w:szCs w:val="24"/>
        </w:rPr>
        <w:t xml:space="preserve"> здоровь</w:t>
      </w:r>
      <w:r w:rsidR="00853224">
        <w:rPr>
          <w:rFonts w:ascii="Arial" w:hAnsi="Arial" w:cs="Arial"/>
          <w:sz w:val="24"/>
          <w:szCs w:val="24"/>
        </w:rPr>
        <w:t>е:</w:t>
      </w:r>
      <w:r w:rsidRPr="00232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</w:t>
      </w:r>
      <w:r w:rsidR="0085322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исследований, заключения,</w:t>
      </w:r>
      <w:r w:rsidRPr="00232EF1">
        <w:rPr>
          <w:rFonts w:ascii="Arial" w:hAnsi="Arial" w:cs="Arial"/>
          <w:sz w:val="24"/>
          <w:szCs w:val="24"/>
        </w:rPr>
        <w:t xml:space="preserve"> рекомендации и указани</w:t>
      </w:r>
      <w:r w:rsidR="00853224">
        <w:rPr>
          <w:rFonts w:ascii="Arial" w:hAnsi="Arial" w:cs="Arial"/>
          <w:sz w:val="24"/>
          <w:szCs w:val="24"/>
        </w:rPr>
        <w:t>я по</w:t>
      </w:r>
      <w:r w:rsidRPr="00232EF1">
        <w:rPr>
          <w:rFonts w:ascii="Arial" w:hAnsi="Arial" w:cs="Arial"/>
          <w:sz w:val="24"/>
          <w:szCs w:val="24"/>
        </w:rPr>
        <w:t xml:space="preserve"> профилактически</w:t>
      </w:r>
      <w:r w:rsidR="00853224">
        <w:rPr>
          <w:rFonts w:ascii="Arial" w:hAnsi="Arial" w:cs="Arial"/>
          <w:sz w:val="24"/>
          <w:szCs w:val="24"/>
        </w:rPr>
        <w:t>м</w:t>
      </w:r>
      <w:r w:rsidRPr="00232EF1">
        <w:rPr>
          <w:rFonts w:ascii="Arial" w:hAnsi="Arial" w:cs="Arial"/>
          <w:sz w:val="24"/>
          <w:szCs w:val="24"/>
        </w:rPr>
        <w:t xml:space="preserve"> мероприяти</w:t>
      </w:r>
      <w:r w:rsidR="00853224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>.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hAnsi="Arial" w:cs="Arial"/>
          <w:bCs/>
          <w:i/>
          <w:color w:val="0000FF"/>
          <w:sz w:val="24"/>
          <w:szCs w:val="24"/>
        </w:rPr>
      </w:pPr>
      <w:r>
        <w:rPr>
          <w:rFonts w:ascii="Arial" w:hAnsi="Arial" w:cs="Arial"/>
          <w:bCs/>
          <w:i/>
          <w:color w:val="0000FF"/>
          <w:sz w:val="24"/>
          <w:szCs w:val="24"/>
        </w:rPr>
        <w:t>– Стоит ли платить за диспансеризацию?</w:t>
      </w:r>
    </w:p>
    <w:p w:rsidR="00361576" w:rsidRDefault="00361576" w:rsidP="00E24B89">
      <w:pPr>
        <w:widowControl w:val="0"/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149A">
        <w:rPr>
          <w:rFonts w:ascii="Arial" w:hAnsi="Arial" w:cs="Arial"/>
          <w:sz w:val="24"/>
          <w:szCs w:val="24"/>
        </w:rPr>
        <w:t xml:space="preserve">– </w:t>
      </w:r>
      <w:r w:rsidR="00B0149A" w:rsidRPr="00B0149A">
        <w:rPr>
          <w:rFonts w:ascii="Arial" w:hAnsi="Arial" w:cs="Arial"/>
          <w:sz w:val="24"/>
          <w:szCs w:val="24"/>
        </w:rPr>
        <w:t xml:space="preserve">Средняя стоимость перечисленных процедур в платных клиниках составляет от 3000 </w:t>
      </w:r>
      <w:r w:rsidR="00B0149A" w:rsidRPr="00B0149A">
        <w:rPr>
          <w:rFonts w:ascii="Arial" w:hAnsi="Arial" w:cs="Arial"/>
          <w:sz w:val="24"/>
          <w:szCs w:val="24"/>
        </w:rPr>
        <w:lastRenderedPageBreak/>
        <w:t>рублей. Но н</w:t>
      </w:r>
      <w:r w:rsidRPr="00B0149A">
        <w:rPr>
          <w:rFonts w:ascii="Arial" w:hAnsi="Arial" w:cs="Arial"/>
          <w:sz w:val="24"/>
          <w:szCs w:val="24"/>
        </w:rPr>
        <w:t>и о какой оплате за диспа</w:t>
      </w:r>
      <w:r w:rsidR="00B0149A" w:rsidRPr="00B0149A">
        <w:rPr>
          <w:rFonts w:ascii="Arial" w:hAnsi="Arial" w:cs="Arial"/>
          <w:sz w:val="24"/>
          <w:szCs w:val="24"/>
        </w:rPr>
        <w:t>нсеризацию не может быть и речи!</w:t>
      </w:r>
      <w:r w:rsidRPr="00B0149A">
        <w:rPr>
          <w:rFonts w:ascii="Arial" w:hAnsi="Arial" w:cs="Arial"/>
          <w:sz w:val="24"/>
          <w:szCs w:val="24"/>
        </w:rPr>
        <w:t xml:space="preserve"> Диспансеризацию могут пройти все граждане, застрахованные по ОМС, </w:t>
      </w:r>
      <w:r w:rsidR="00B0149A" w:rsidRPr="006E0C20">
        <w:rPr>
          <w:rFonts w:ascii="Arial" w:hAnsi="Arial" w:cs="Arial"/>
          <w:b/>
          <w:sz w:val="24"/>
          <w:szCs w:val="24"/>
        </w:rPr>
        <w:t xml:space="preserve">абсолютно </w:t>
      </w:r>
      <w:r w:rsidRPr="006E0C20">
        <w:rPr>
          <w:rFonts w:ascii="Arial" w:hAnsi="Arial" w:cs="Arial"/>
          <w:b/>
          <w:sz w:val="24"/>
          <w:szCs w:val="24"/>
        </w:rPr>
        <w:t>бесплатно</w:t>
      </w:r>
      <w:r w:rsidRPr="00B0149A">
        <w:rPr>
          <w:rFonts w:ascii="Arial" w:hAnsi="Arial" w:cs="Arial"/>
          <w:sz w:val="24"/>
          <w:szCs w:val="24"/>
        </w:rPr>
        <w:t xml:space="preserve">. </w:t>
      </w:r>
    </w:p>
    <w:p w:rsidR="00361576" w:rsidRDefault="00361576" w:rsidP="00E24B89">
      <w:pPr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hAnsi="Arial" w:cs="Arial"/>
          <w:i/>
          <w:color w:val="0000CC"/>
          <w:sz w:val="24"/>
          <w:szCs w:val="24"/>
        </w:rPr>
      </w:pPr>
      <w:r>
        <w:rPr>
          <w:rFonts w:ascii="Arial" w:hAnsi="Arial" w:cs="Arial"/>
          <w:i/>
          <w:color w:val="0000CC"/>
          <w:sz w:val="24"/>
          <w:szCs w:val="24"/>
        </w:rPr>
        <w:t>–</w:t>
      </w:r>
      <w:r w:rsidR="00FB6EC0">
        <w:rPr>
          <w:rFonts w:ascii="Arial" w:hAnsi="Arial" w:cs="Arial"/>
          <w:i/>
          <w:color w:val="0000CC"/>
          <w:sz w:val="24"/>
          <w:szCs w:val="24"/>
        </w:rPr>
        <w:t xml:space="preserve">Если человек, которому положена </w:t>
      </w:r>
      <w:proofErr w:type="gramStart"/>
      <w:r w:rsidR="00FB6EC0">
        <w:rPr>
          <w:rFonts w:ascii="Arial" w:hAnsi="Arial" w:cs="Arial"/>
          <w:i/>
          <w:color w:val="0000CC"/>
          <w:sz w:val="24"/>
          <w:szCs w:val="24"/>
        </w:rPr>
        <w:t>диспансеризация</w:t>
      </w:r>
      <w:proofErr w:type="gramEnd"/>
      <w:r w:rsidR="00FB6EC0">
        <w:rPr>
          <w:rFonts w:ascii="Arial" w:hAnsi="Arial" w:cs="Arial"/>
          <w:i/>
          <w:color w:val="0000CC"/>
          <w:sz w:val="24"/>
          <w:szCs w:val="24"/>
        </w:rPr>
        <w:t xml:space="preserve"> уже </w:t>
      </w:r>
      <w:r w:rsidR="006E0C20">
        <w:rPr>
          <w:rFonts w:ascii="Arial" w:hAnsi="Arial" w:cs="Arial"/>
          <w:i/>
          <w:color w:val="0000CC"/>
          <w:sz w:val="24"/>
          <w:szCs w:val="24"/>
        </w:rPr>
        <w:t>прошел ряд обследований</w:t>
      </w:r>
      <w:r w:rsidR="00FB6EC0">
        <w:rPr>
          <w:rFonts w:ascii="Arial" w:hAnsi="Arial" w:cs="Arial"/>
          <w:i/>
          <w:color w:val="0000CC"/>
          <w:sz w:val="24"/>
          <w:szCs w:val="24"/>
        </w:rPr>
        <w:t xml:space="preserve"> </w:t>
      </w:r>
      <w:r w:rsidR="006E0C20">
        <w:rPr>
          <w:rFonts w:ascii="Arial" w:hAnsi="Arial" w:cs="Arial"/>
          <w:i/>
          <w:color w:val="0000CC"/>
          <w:sz w:val="24"/>
          <w:szCs w:val="24"/>
        </w:rPr>
        <w:t xml:space="preserve">ранее, </w:t>
      </w:r>
      <w:r w:rsidR="00853224">
        <w:rPr>
          <w:rFonts w:ascii="Arial" w:hAnsi="Arial" w:cs="Arial"/>
          <w:i/>
          <w:color w:val="0000CC"/>
          <w:sz w:val="24"/>
          <w:szCs w:val="24"/>
        </w:rPr>
        <w:t xml:space="preserve">обязательно </w:t>
      </w:r>
      <w:r w:rsidR="00853224" w:rsidRPr="001C589B">
        <w:rPr>
          <w:rFonts w:ascii="Arial" w:hAnsi="Arial" w:cs="Arial"/>
          <w:i/>
          <w:color w:val="0000CC"/>
          <w:sz w:val="24"/>
          <w:szCs w:val="24"/>
        </w:rPr>
        <w:t>ли</w:t>
      </w:r>
      <w:r w:rsidRPr="001C589B">
        <w:rPr>
          <w:rFonts w:ascii="Arial" w:hAnsi="Arial" w:cs="Arial"/>
          <w:i/>
          <w:color w:val="0000CC"/>
          <w:sz w:val="24"/>
          <w:szCs w:val="24"/>
        </w:rPr>
        <w:t xml:space="preserve"> проходить </w:t>
      </w:r>
      <w:r w:rsidR="00FB6EC0" w:rsidRPr="001C589B">
        <w:rPr>
          <w:rFonts w:ascii="Arial" w:hAnsi="Arial" w:cs="Arial"/>
          <w:i/>
          <w:color w:val="0000CC"/>
          <w:sz w:val="24"/>
          <w:szCs w:val="24"/>
        </w:rPr>
        <w:t xml:space="preserve">процедуры </w:t>
      </w:r>
      <w:r w:rsidRPr="001C589B">
        <w:rPr>
          <w:rFonts w:ascii="Arial" w:hAnsi="Arial" w:cs="Arial"/>
          <w:i/>
          <w:color w:val="0000CC"/>
          <w:sz w:val="24"/>
          <w:szCs w:val="24"/>
        </w:rPr>
        <w:t xml:space="preserve">ещё раз или можно </w:t>
      </w:r>
      <w:r>
        <w:rPr>
          <w:rFonts w:ascii="Arial" w:hAnsi="Arial" w:cs="Arial"/>
          <w:i/>
          <w:color w:val="0000CC"/>
          <w:sz w:val="24"/>
          <w:szCs w:val="24"/>
        </w:rPr>
        <w:t>сэкономить время и воспользоваться имеющимися документами?</w:t>
      </w:r>
    </w:p>
    <w:p w:rsidR="00361576" w:rsidRPr="00015560" w:rsidRDefault="00361576" w:rsidP="00E24B89">
      <w:pPr>
        <w:spacing w:line="240" w:lineRule="atLeast"/>
        <w:ind w:left="-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C589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Вполне логично и возможно воспользоваться результатами </w:t>
      </w:r>
      <w:r w:rsidR="00FB6EC0">
        <w:rPr>
          <w:rFonts w:ascii="Arial" w:hAnsi="Arial" w:cs="Arial"/>
          <w:sz w:val="24"/>
          <w:szCs w:val="24"/>
        </w:rPr>
        <w:t>готовых</w:t>
      </w:r>
      <w:r>
        <w:rPr>
          <w:rFonts w:ascii="Arial" w:hAnsi="Arial" w:cs="Arial"/>
          <w:sz w:val="24"/>
          <w:szCs w:val="24"/>
        </w:rPr>
        <w:t xml:space="preserve"> анализов и исследований и п</w:t>
      </w:r>
      <w:r w:rsidRPr="00015560">
        <w:rPr>
          <w:rFonts w:ascii="Arial" w:hAnsi="Arial" w:cs="Arial"/>
          <w:sz w:val="24"/>
          <w:szCs w:val="24"/>
        </w:rPr>
        <w:t>ри наличии у гражданина документально подтвержденных результатов осмотров</w:t>
      </w:r>
      <w:r>
        <w:rPr>
          <w:rFonts w:ascii="Arial" w:hAnsi="Arial" w:cs="Arial"/>
          <w:sz w:val="24"/>
          <w:szCs w:val="24"/>
        </w:rPr>
        <w:t xml:space="preserve"> либо</w:t>
      </w:r>
      <w:r w:rsidRPr="00015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15560">
        <w:rPr>
          <w:rFonts w:ascii="Arial" w:hAnsi="Arial" w:cs="Arial"/>
          <w:sz w:val="24"/>
          <w:szCs w:val="24"/>
        </w:rPr>
        <w:t>онсультаций врачами-специалистами,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</w:t>
      </w:r>
      <w:r>
        <w:rPr>
          <w:rFonts w:ascii="Arial" w:hAnsi="Arial" w:cs="Arial"/>
          <w:sz w:val="24"/>
          <w:szCs w:val="24"/>
        </w:rPr>
        <w:t>ия диспансеризации. Р</w:t>
      </w:r>
      <w:r w:rsidRPr="00015560">
        <w:rPr>
          <w:rFonts w:ascii="Arial" w:hAnsi="Arial" w:cs="Arial"/>
          <w:sz w:val="24"/>
          <w:szCs w:val="24"/>
        </w:rPr>
        <w:t>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</w:t>
      </w:r>
      <w:r>
        <w:rPr>
          <w:rFonts w:ascii="Arial" w:hAnsi="Arial" w:cs="Arial"/>
          <w:sz w:val="24"/>
          <w:szCs w:val="24"/>
        </w:rPr>
        <w:t xml:space="preserve"> на момент прохождения диспансеризации</w:t>
      </w:r>
      <w:r w:rsidRPr="00015560">
        <w:rPr>
          <w:rFonts w:ascii="Arial" w:hAnsi="Arial" w:cs="Arial"/>
          <w:sz w:val="24"/>
          <w:szCs w:val="24"/>
        </w:rPr>
        <w:t>.</w:t>
      </w:r>
    </w:p>
    <w:p w:rsidR="00361576" w:rsidRPr="00844830" w:rsidRDefault="00361576" w:rsidP="00E24B89">
      <w:pPr>
        <w:autoSpaceDE w:val="0"/>
        <w:autoSpaceDN w:val="0"/>
        <w:adjustRightInd w:val="0"/>
        <w:spacing w:after="0" w:line="240" w:lineRule="atLeast"/>
        <w:ind w:left="-709" w:firstLine="709"/>
        <w:contextualSpacing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– И последний вопрос</w:t>
      </w:r>
      <w:r w:rsidR="00853224">
        <w:rPr>
          <w:rFonts w:ascii="Arial" w:hAnsi="Arial" w:cs="Arial"/>
          <w:i/>
          <w:color w:val="0000FF"/>
          <w:sz w:val="24"/>
          <w:szCs w:val="24"/>
        </w:rPr>
        <w:t>,</w:t>
      </w:r>
      <w:r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853224">
        <w:rPr>
          <w:rFonts w:ascii="Arial" w:hAnsi="Arial" w:cs="Arial"/>
          <w:i/>
          <w:color w:val="0000FF"/>
          <w:sz w:val="24"/>
          <w:szCs w:val="24"/>
        </w:rPr>
        <w:t>к</w:t>
      </w:r>
      <w:r w:rsidRPr="00844830">
        <w:rPr>
          <w:rFonts w:ascii="Arial" w:hAnsi="Arial" w:cs="Arial"/>
          <w:i/>
          <w:color w:val="0000FF"/>
          <w:sz w:val="24"/>
          <w:szCs w:val="24"/>
        </w:rPr>
        <w:t>ак пройти</w:t>
      </w:r>
      <w:r>
        <w:rPr>
          <w:rFonts w:ascii="Arial" w:hAnsi="Arial" w:cs="Arial"/>
          <w:i/>
          <w:color w:val="0000FF"/>
          <w:sz w:val="24"/>
          <w:szCs w:val="24"/>
        </w:rPr>
        <w:t xml:space="preserve"> диспансеризацию</w:t>
      </w:r>
      <w:r w:rsidRPr="00844830">
        <w:rPr>
          <w:rFonts w:ascii="Arial" w:hAnsi="Arial" w:cs="Arial"/>
          <w:i/>
          <w:color w:val="0000FF"/>
          <w:sz w:val="24"/>
          <w:szCs w:val="24"/>
        </w:rPr>
        <w:t xml:space="preserve"> работающему человеку, ведь время раб</w:t>
      </w:r>
      <w:r>
        <w:rPr>
          <w:rFonts w:ascii="Arial" w:hAnsi="Arial" w:cs="Arial"/>
          <w:i/>
          <w:color w:val="0000FF"/>
          <w:sz w:val="24"/>
          <w:szCs w:val="24"/>
        </w:rPr>
        <w:t>оты поликлиник ограничено?</w:t>
      </w:r>
    </w:p>
    <w:p w:rsidR="006E0C20" w:rsidRPr="006E0C20" w:rsidRDefault="00361576" w:rsidP="00E24B89">
      <w:pPr>
        <w:spacing w:after="0" w:line="240" w:lineRule="atLeast"/>
        <w:ind w:left="-709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6E0C20" w:rsidRPr="006E0C20">
        <w:rPr>
          <w:rFonts w:ascii="Arial" w:hAnsi="Arial" w:cs="Arial"/>
          <w:sz w:val="24"/>
          <w:szCs w:val="24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7" w:tgtFrame="_blank" w:history="1">
        <w:r w:rsidR="006E0C20" w:rsidRPr="006E0C20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6E0C20" w:rsidRPr="006E0C20">
        <w:rPr>
          <w:rFonts w:ascii="Arial" w:hAnsi="Arial" w:cs="Arial"/>
          <w:sz w:val="24"/>
          <w:szCs w:val="24"/>
        </w:rPr>
        <w:t xml:space="preserve">. </w:t>
      </w:r>
    </w:p>
    <w:p w:rsidR="002F7476" w:rsidRDefault="006E0C20" w:rsidP="00E24B89">
      <w:pPr>
        <w:spacing w:after="0" w:line="240" w:lineRule="atLeast"/>
        <w:ind w:left="-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0C20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</w:t>
      </w:r>
    </w:p>
    <w:p w:rsidR="00721CEF" w:rsidRDefault="006E0C20" w:rsidP="00E24B89">
      <w:pPr>
        <w:spacing w:after="0" w:line="240" w:lineRule="atLeast"/>
        <w:ind w:left="-709" w:firstLine="709"/>
        <w:contextualSpacing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8" w:history="1"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2459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24B89" w:rsidRPr="00E24B89" w:rsidRDefault="00E24B89" w:rsidP="006E0C20">
      <w:pPr>
        <w:spacing w:after="0"/>
        <w:ind w:left="-709" w:firstLine="709"/>
        <w:jc w:val="both"/>
      </w:pPr>
    </w:p>
    <w:sectPr w:rsidR="00E24B89" w:rsidRPr="00E24B89" w:rsidSect="00E2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6"/>
    <w:rsid w:val="0001475E"/>
    <w:rsid w:val="002F7476"/>
    <w:rsid w:val="00361576"/>
    <w:rsid w:val="004C2500"/>
    <w:rsid w:val="006E0C20"/>
    <w:rsid w:val="00721CEF"/>
    <w:rsid w:val="00853224"/>
    <w:rsid w:val="00AB2529"/>
    <w:rsid w:val="00B0149A"/>
    <w:rsid w:val="00C11611"/>
    <w:rsid w:val="00C8165C"/>
    <w:rsid w:val="00E24B89"/>
    <w:rsid w:val="00E37D83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1639&amp;promocode=09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15</cp:revision>
  <cp:lastPrinted>2019-04-23T04:23:00Z</cp:lastPrinted>
  <dcterms:created xsi:type="dcterms:W3CDTF">2019-04-22T00:52:00Z</dcterms:created>
  <dcterms:modified xsi:type="dcterms:W3CDTF">2019-04-24T06:35:00Z</dcterms:modified>
</cp:coreProperties>
</file>