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DC" w:rsidRPr="00115757" w:rsidRDefault="001362DC" w:rsidP="00115757">
      <w:pPr>
        <w:pStyle w:val="a8"/>
        <w:spacing w:line="240" w:lineRule="atLeast"/>
        <w:contextualSpacing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115757">
        <w:rPr>
          <w:rFonts w:ascii="Arial" w:hAnsi="Arial" w:cs="Arial"/>
          <w:b/>
          <w:sz w:val="24"/>
          <w:szCs w:val="24"/>
          <w:lang w:eastAsia="ru-RU"/>
        </w:rPr>
        <w:t>СОГАЗ-Мед о мужских онкологических заболеваниях</w:t>
      </w:r>
    </w:p>
    <w:p w:rsidR="001362DC" w:rsidRPr="00115757" w:rsidRDefault="001362DC" w:rsidP="00115757">
      <w:pPr>
        <w:pStyle w:val="a8"/>
        <w:spacing w:line="240" w:lineRule="atLeast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D021A" w:rsidRPr="00115757" w:rsidRDefault="009D021A" w:rsidP="00115757">
      <w:pPr>
        <w:pStyle w:val="a8"/>
        <w:spacing w:line="240" w:lineRule="atLeast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5757">
        <w:rPr>
          <w:rFonts w:ascii="Arial" w:hAnsi="Arial" w:cs="Arial"/>
          <w:sz w:val="24"/>
          <w:szCs w:val="24"/>
          <w:shd w:val="clear" w:color="auto" w:fill="FFFFFF"/>
        </w:rPr>
        <w:t>Так сложилось, что мужчины (в большинстве случаев) обращаются к врачу, когда дискомфорт или боль, вызываемые той или иной проблемой со здоровьем, больше невозможно терпеть. Такой подход является опасным</w:t>
      </w:r>
      <w:r w:rsidR="00AA65CF" w:rsidRPr="00115757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115757">
        <w:rPr>
          <w:rFonts w:ascii="Arial" w:hAnsi="Arial" w:cs="Arial"/>
          <w:sz w:val="24"/>
          <w:szCs w:val="24"/>
          <w:shd w:val="clear" w:color="auto" w:fill="FFFFFF"/>
        </w:rPr>
        <w:t xml:space="preserve"> особенно при онкологических заболеваниях, промедление в диагностике которых может привести к фатальным последствиям.</w:t>
      </w:r>
    </w:p>
    <w:p w:rsidR="00A16542" w:rsidRPr="00115757" w:rsidRDefault="00FA0397" w:rsidP="00115757">
      <w:pPr>
        <w:pStyle w:val="a8"/>
        <w:spacing w:line="240" w:lineRule="atLeast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5757">
        <w:rPr>
          <w:rFonts w:ascii="Arial" w:hAnsi="Arial" w:cs="Arial"/>
          <w:sz w:val="24"/>
          <w:szCs w:val="24"/>
          <w:shd w:val="clear" w:color="auto" w:fill="FFFFFF"/>
        </w:rPr>
        <w:t>Специалисты страховой компании «СОГАЗ-Мед» напоминают, что р</w:t>
      </w:r>
      <w:r w:rsidR="00A16542" w:rsidRPr="00115757">
        <w:rPr>
          <w:rFonts w:ascii="Arial" w:hAnsi="Arial" w:cs="Arial"/>
          <w:sz w:val="24"/>
          <w:szCs w:val="24"/>
          <w:shd w:val="clear" w:color="auto" w:fill="FFFFFF"/>
        </w:rPr>
        <w:t>иск развития как доброкачественных, так и злокачественных опухолей мужской половой системы увеличивается с возрастом, особенно это касается таких состояний, как аденома (доброкачественная гиперплазия) и рак простаты.</w:t>
      </w:r>
    </w:p>
    <w:p w:rsidR="00F97BAA" w:rsidRPr="00115757" w:rsidRDefault="001D7A62" w:rsidP="00115757">
      <w:pPr>
        <w:pStyle w:val="a8"/>
        <w:spacing w:line="240" w:lineRule="atLeast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5757">
        <w:rPr>
          <w:rFonts w:ascii="Arial" w:hAnsi="Arial" w:cs="Arial"/>
          <w:b/>
          <w:sz w:val="24"/>
          <w:szCs w:val="24"/>
          <w:shd w:val="clear" w:color="auto" w:fill="FFFFFF"/>
        </w:rPr>
        <w:t>Аденома простаты –</w:t>
      </w:r>
      <w:r w:rsidRPr="00115757">
        <w:rPr>
          <w:rFonts w:ascii="Arial" w:hAnsi="Arial" w:cs="Arial"/>
          <w:sz w:val="24"/>
          <w:szCs w:val="24"/>
          <w:shd w:val="clear" w:color="auto" w:fill="FFFFFF"/>
        </w:rPr>
        <w:t xml:space="preserve"> доброкачественное новообразование </w:t>
      </w:r>
      <w:r w:rsidR="00E53A9D" w:rsidRPr="00115757">
        <w:rPr>
          <w:rFonts w:ascii="Arial" w:hAnsi="Arial" w:cs="Arial"/>
          <w:sz w:val="24"/>
          <w:szCs w:val="24"/>
          <w:shd w:val="clear" w:color="auto" w:fill="FFFFFF"/>
        </w:rPr>
        <w:t>предстательной железы</w:t>
      </w:r>
      <w:r w:rsidRPr="00115757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BC4F13" w:rsidRPr="00115757" w:rsidRDefault="00BC4F13" w:rsidP="00115757">
      <w:pPr>
        <w:pStyle w:val="a8"/>
        <w:spacing w:line="240" w:lineRule="atLeast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15757">
        <w:rPr>
          <w:rFonts w:ascii="Arial" w:hAnsi="Arial" w:cs="Arial"/>
          <w:b/>
          <w:sz w:val="24"/>
          <w:szCs w:val="24"/>
        </w:rPr>
        <w:t>Симптомы аденомы</w:t>
      </w:r>
    </w:p>
    <w:p w:rsidR="00037A4C" w:rsidRPr="00115757" w:rsidRDefault="00037A4C" w:rsidP="00115757">
      <w:pPr>
        <w:pStyle w:val="a8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115757">
        <w:rPr>
          <w:rFonts w:ascii="Arial" w:hAnsi="Arial" w:cs="Arial"/>
          <w:sz w:val="24"/>
          <w:szCs w:val="24"/>
        </w:rPr>
        <w:t>При обнаружении одного из симптомов следует обратиться к врачу:</w:t>
      </w:r>
    </w:p>
    <w:p w:rsidR="00037A4C" w:rsidRPr="00115757" w:rsidRDefault="00037A4C" w:rsidP="00115757">
      <w:pPr>
        <w:pStyle w:val="a8"/>
        <w:numPr>
          <w:ilvl w:val="0"/>
          <w:numId w:val="6"/>
        </w:num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115757">
        <w:rPr>
          <w:rFonts w:ascii="Arial" w:hAnsi="Arial" w:cs="Arial"/>
          <w:sz w:val="24"/>
          <w:szCs w:val="24"/>
        </w:rPr>
        <w:t>затруднённое и учащённое мочеиспускание (днём и особенно ночью);</w:t>
      </w:r>
    </w:p>
    <w:p w:rsidR="00037A4C" w:rsidRPr="00115757" w:rsidRDefault="00037A4C" w:rsidP="00115757">
      <w:pPr>
        <w:pStyle w:val="a8"/>
        <w:numPr>
          <w:ilvl w:val="0"/>
          <w:numId w:val="6"/>
        </w:num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115757">
        <w:rPr>
          <w:rFonts w:ascii="Arial" w:hAnsi="Arial" w:cs="Arial"/>
          <w:sz w:val="24"/>
          <w:szCs w:val="24"/>
        </w:rPr>
        <w:t>ослабление струи мочи;</w:t>
      </w:r>
    </w:p>
    <w:p w:rsidR="00037A4C" w:rsidRPr="00115757" w:rsidRDefault="00037A4C" w:rsidP="00115757">
      <w:pPr>
        <w:pStyle w:val="a8"/>
        <w:numPr>
          <w:ilvl w:val="0"/>
          <w:numId w:val="6"/>
        </w:num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115757">
        <w:rPr>
          <w:rFonts w:ascii="Arial" w:hAnsi="Arial" w:cs="Arial"/>
          <w:sz w:val="24"/>
          <w:szCs w:val="24"/>
        </w:rPr>
        <w:t>чувство неполного опорожнения мочевого пузыря после мочеиспускания;</w:t>
      </w:r>
    </w:p>
    <w:p w:rsidR="00037A4C" w:rsidRPr="00115757" w:rsidRDefault="00037A4C" w:rsidP="00115757">
      <w:pPr>
        <w:pStyle w:val="a8"/>
        <w:numPr>
          <w:ilvl w:val="0"/>
          <w:numId w:val="6"/>
        </w:num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115757">
        <w:rPr>
          <w:rFonts w:ascii="Arial" w:hAnsi="Arial" w:cs="Arial"/>
          <w:sz w:val="24"/>
          <w:szCs w:val="24"/>
        </w:rPr>
        <w:t xml:space="preserve">прерывистое мочеиспускание </w:t>
      </w:r>
    </w:p>
    <w:p w:rsidR="00BC4F13" w:rsidRPr="00115757" w:rsidRDefault="00BC4F13" w:rsidP="00115757">
      <w:pPr>
        <w:pStyle w:val="a8"/>
        <w:spacing w:line="240" w:lineRule="atLeast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15757">
        <w:rPr>
          <w:rFonts w:ascii="Arial" w:hAnsi="Arial" w:cs="Arial"/>
          <w:b/>
          <w:sz w:val="24"/>
          <w:szCs w:val="24"/>
        </w:rPr>
        <w:t>Диагностика аденомы</w:t>
      </w:r>
    </w:p>
    <w:p w:rsidR="00F97BAA" w:rsidRPr="00115757" w:rsidRDefault="00F97BAA" w:rsidP="00115757">
      <w:pPr>
        <w:pStyle w:val="a8"/>
        <w:spacing w:line="240" w:lineRule="atLeast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5757">
        <w:rPr>
          <w:rFonts w:ascii="Arial" w:hAnsi="Arial" w:cs="Arial"/>
          <w:sz w:val="24"/>
          <w:szCs w:val="24"/>
          <w:shd w:val="clear" w:color="auto" w:fill="FFFFFF"/>
        </w:rPr>
        <w:t>Диагностика аденомы предстательной железы включает</w:t>
      </w:r>
      <w:r w:rsidR="00533E5B" w:rsidRPr="00115757">
        <w:rPr>
          <w:rFonts w:ascii="Arial" w:hAnsi="Arial" w:cs="Arial"/>
          <w:sz w:val="24"/>
          <w:szCs w:val="24"/>
          <w:shd w:val="clear" w:color="auto" w:fill="FFFFFF"/>
        </w:rPr>
        <w:t xml:space="preserve"> осмотр врачом, </w:t>
      </w:r>
      <w:r w:rsidRPr="00115757">
        <w:rPr>
          <w:rFonts w:ascii="Arial" w:hAnsi="Arial" w:cs="Arial"/>
          <w:sz w:val="24"/>
          <w:szCs w:val="24"/>
          <w:shd w:val="clear" w:color="auto" w:fill="FFFFFF"/>
        </w:rPr>
        <w:t xml:space="preserve">УЗИ простаты, исследование </w:t>
      </w:r>
      <w:r w:rsidR="00E52341" w:rsidRPr="00115757">
        <w:rPr>
          <w:rFonts w:ascii="Arial" w:hAnsi="Arial" w:cs="Arial"/>
          <w:sz w:val="24"/>
          <w:szCs w:val="24"/>
          <w:shd w:val="clear" w:color="auto" w:fill="FFFFFF"/>
        </w:rPr>
        <w:t xml:space="preserve">крови на </w:t>
      </w:r>
      <w:proofErr w:type="spellStart"/>
      <w:r w:rsidR="00E52341" w:rsidRPr="00115757">
        <w:rPr>
          <w:rFonts w:ascii="Arial" w:hAnsi="Arial" w:cs="Arial"/>
          <w:sz w:val="24"/>
          <w:szCs w:val="24"/>
          <w:shd w:val="clear" w:color="auto" w:fill="FFFFFF"/>
        </w:rPr>
        <w:t>простатспецифический</w:t>
      </w:r>
      <w:proofErr w:type="spellEnd"/>
      <w:r w:rsidR="00E52341" w:rsidRPr="00115757">
        <w:rPr>
          <w:rFonts w:ascii="Arial" w:hAnsi="Arial" w:cs="Arial"/>
          <w:sz w:val="24"/>
          <w:szCs w:val="24"/>
          <w:shd w:val="clear" w:color="auto" w:fill="FFFFFF"/>
        </w:rPr>
        <w:t xml:space="preserve"> антиген</w:t>
      </w:r>
      <w:r w:rsidR="006E472A" w:rsidRPr="00115757">
        <w:rPr>
          <w:rFonts w:ascii="Arial" w:hAnsi="Arial" w:cs="Arial"/>
          <w:sz w:val="24"/>
          <w:szCs w:val="24"/>
          <w:shd w:val="clear" w:color="auto" w:fill="FFFFFF"/>
        </w:rPr>
        <w:t xml:space="preserve"> (ПСА)</w:t>
      </w:r>
      <w:r w:rsidR="00E52341" w:rsidRPr="0011575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115757">
        <w:rPr>
          <w:rFonts w:ascii="Arial" w:hAnsi="Arial" w:cs="Arial"/>
          <w:sz w:val="24"/>
          <w:szCs w:val="24"/>
          <w:shd w:val="clear" w:color="auto" w:fill="FFFFFF"/>
        </w:rPr>
        <w:t>секрета</w:t>
      </w:r>
      <w:r w:rsidR="00E52341" w:rsidRPr="00115757">
        <w:rPr>
          <w:rFonts w:ascii="Arial" w:hAnsi="Arial" w:cs="Arial"/>
          <w:sz w:val="24"/>
          <w:szCs w:val="24"/>
          <w:shd w:val="clear" w:color="auto" w:fill="FFFFFF"/>
        </w:rPr>
        <w:t xml:space="preserve"> железы</w:t>
      </w:r>
      <w:r w:rsidRPr="00115757">
        <w:rPr>
          <w:rFonts w:ascii="Arial" w:hAnsi="Arial" w:cs="Arial"/>
          <w:sz w:val="24"/>
          <w:szCs w:val="24"/>
          <w:shd w:val="clear" w:color="auto" w:fill="FFFFFF"/>
        </w:rPr>
        <w:t>, при необходимости - биопсию.</w:t>
      </w:r>
    </w:p>
    <w:p w:rsidR="00BC4F13" w:rsidRPr="00115757" w:rsidRDefault="00BC4F13" w:rsidP="00115757">
      <w:pPr>
        <w:pStyle w:val="a8"/>
        <w:spacing w:line="240" w:lineRule="atLeast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15757">
        <w:rPr>
          <w:rFonts w:ascii="Arial" w:hAnsi="Arial" w:cs="Arial"/>
          <w:b/>
          <w:sz w:val="24"/>
          <w:szCs w:val="24"/>
        </w:rPr>
        <w:t xml:space="preserve">Лечение аденомы </w:t>
      </w:r>
    </w:p>
    <w:p w:rsidR="00F97BAA" w:rsidRPr="00115757" w:rsidRDefault="00F97BAA" w:rsidP="00115757">
      <w:pPr>
        <w:pStyle w:val="a8"/>
        <w:spacing w:line="240" w:lineRule="atLeast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5757">
        <w:rPr>
          <w:rFonts w:ascii="Arial" w:hAnsi="Arial" w:cs="Arial"/>
          <w:sz w:val="24"/>
          <w:szCs w:val="24"/>
          <w:shd w:val="clear" w:color="auto" w:fill="FFFFFF"/>
        </w:rPr>
        <w:t xml:space="preserve">К наиболее распространенным методам лечения аденомы предстательной железы относится гормональная терапия и применение </w:t>
      </w:r>
      <w:proofErr w:type="spellStart"/>
      <w:r w:rsidRPr="00115757">
        <w:rPr>
          <w:rFonts w:ascii="Arial" w:hAnsi="Arial" w:cs="Arial"/>
          <w:sz w:val="24"/>
          <w:szCs w:val="24"/>
          <w:shd w:val="clear" w:color="auto" w:fill="FFFFFF"/>
        </w:rPr>
        <w:t>адреноблокаторов</w:t>
      </w:r>
      <w:proofErr w:type="spellEnd"/>
      <w:r w:rsidRPr="00115757">
        <w:rPr>
          <w:rFonts w:ascii="Arial" w:hAnsi="Arial" w:cs="Arial"/>
          <w:sz w:val="24"/>
          <w:szCs w:val="24"/>
          <w:shd w:val="clear" w:color="auto" w:fill="FFFFFF"/>
        </w:rPr>
        <w:t xml:space="preserve">. Препарат и курс лечения определяет лечащий врач с учетом клинических, лабораторных и аппаратных результатов обследования. Наиболее радикальным и эффективным методом является хирургическое лечение. </w:t>
      </w:r>
    </w:p>
    <w:p w:rsidR="00BC4F13" w:rsidRPr="00115757" w:rsidRDefault="00F97BAA" w:rsidP="00115757">
      <w:pPr>
        <w:pStyle w:val="a8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115757">
        <w:rPr>
          <w:rFonts w:ascii="Arial" w:hAnsi="Arial" w:cs="Arial"/>
          <w:b/>
          <w:sz w:val="24"/>
          <w:szCs w:val="24"/>
        </w:rPr>
        <w:t xml:space="preserve">Рак предстательной железы </w:t>
      </w:r>
      <w:r w:rsidRPr="00115757">
        <w:rPr>
          <w:rFonts w:ascii="Arial" w:hAnsi="Arial" w:cs="Arial"/>
          <w:sz w:val="24"/>
          <w:szCs w:val="24"/>
        </w:rPr>
        <w:t>– самое распространенное из злокачественных новообразований у мужчин.</w:t>
      </w:r>
      <w:r w:rsidRPr="00115757">
        <w:rPr>
          <w:rFonts w:ascii="Arial" w:hAnsi="Arial" w:cs="Arial"/>
          <w:sz w:val="24"/>
          <w:szCs w:val="24"/>
          <w:shd w:val="clear" w:color="auto" w:fill="FFFFFF"/>
        </w:rPr>
        <w:t xml:space="preserve"> Злокачественная опухоль простаты долго развивается без каких-либо симптомов и часто выявляется только при профилактическом осмотре.</w:t>
      </w:r>
    </w:p>
    <w:p w:rsidR="008442FC" w:rsidRPr="00115757" w:rsidRDefault="009D021A" w:rsidP="00115757">
      <w:pPr>
        <w:pStyle w:val="a8"/>
        <w:spacing w:line="240" w:lineRule="atLeast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15757">
        <w:rPr>
          <w:rFonts w:ascii="Arial" w:hAnsi="Arial" w:cs="Arial"/>
          <w:b/>
          <w:sz w:val="24"/>
          <w:szCs w:val="24"/>
        </w:rPr>
        <w:t>Симптомы рака простаты</w:t>
      </w:r>
    </w:p>
    <w:p w:rsidR="00F97BAA" w:rsidRPr="00115757" w:rsidRDefault="00F97BAA" w:rsidP="00115757">
      <w:pPr>
        <w:pStyle w:val="a8"/>
        <w:spacing w:line="240" w:lineRule="atLeast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5757">
        <w:rPr>
          <w:rFonts w:ascii="Arial" w:hAnsi="Arial" w:cs="Arial"/>
          <w:sz w:val="24"/>
          <w:szCs w:val="24"/>
          <w:shd w:val="clear" w:color="auto" w:fill="FFFFFF"/>
        </w:rPr>
        <w:t>Симптомы этого заболевания схожи с симптомами аденомы простоты.</w:t>
      </w:r>
    </w:p>
    <w:p w:rsidR="009D021A" w:rsidRPr="00115757" w:rsidRDefault="009D021A" w:rsidP="00115757">
      <w:pPr>
        <w:pStyle w:val="a8"/>
        <w:spacing w:line="240" w:lineRule="atLeast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5757">
        <w:rPr>
          <w:rFonts w:ascii="Arial" w:hAnsi="Arial" w:cs="Arial"/>
          <w:sz w:val="24"/>
          <w:szCs w:val="24"/>
          <w:shd w:val="clear" w:color="auto" w:fill="FFFFFF"/>
        </w:rPr>
        <w:t xml:space="preserve">Выраженные признаки заболевания появляются при </w:t>
      </w:r>
      <w:r w:rsidR="00AA65CF" w:rsidRPr="00115757">
        <w:rPr>
          <w:rFonts w:ascii="Arial" w:hAnsi="Arial" w:cs="Arial"/>
          <w:sz w:val="24"/>
          <w:szCs w:val="24"/>
          <w:shd w:val="clear" w:color="auto" w:fill="FFFFFF"/>
        </w:rPr>
        <w:t>запущенных стадиях заболевания</w:t>
      </w:r>
      <w:r w:rsidRPr="00115757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9D021A" w:rsidRPr="00115757" w:rsidRDefault="002A2AFB" w:rsidP="00115757">
      <w:pPr>
        <w:pStyle w:val="a8"/>
        <w:numPr>
          <w:ilvl w:val="0"/>
          <w:numId w:val="4"/>
        </w:numPr>
        <w:spacing w:line="240" w:lineRule="atLeast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5757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9D021A" w:rsidRPr="00115757">
        <w:rPr>
          <w:rFonts w:ascii="Arial" w:hAnsi="Arial" w:cs="Arial"/>
          <w:sz w:val="24"/>
          <w:szCs w:val="24"/>
          <w:shd w:val="clear" w:color="auto" w:fill="FFFFFF"/>
        </w:rPr>
        <w:t>аруш</w:t>
      </w:r>
      <w:r w:rsidRPr="00115757">
        <w:rPr>
          <w:rFonts w:ascii="Arial" w:hAnsi="Arial" w:cs="Arial"/>
          <w:sz w:val="24"/>
          <w:szCs w:val="24"/>
          <w:shd w:val="clear" w:color="auto" w:fill="FFFFFF"/>
        </w:rPr>
        <w:t>ение мочеиспускания.</w:t>
      </w:r>
    </w:p>
    <w:p w:rsidR="009D021A" w:rsidRPr="00115757" w:rsidRDefault="002A2AFB" w:rsidP="00115757">
      <w:pPr>
        <w:pStyle w:val="a8"/>
        <w:numPr>
          <w:ilvl w:val="0"/>
          <w:numId w:val="4"/>
        </w:numPr>
        <w:spacing w:line="240" w:lineRule="atLeast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5757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9D021A" w:rsidRPr="00115757">
        <w:rPr>
          <w:rFonts w:ascii="Arial" w:hAnsi="Arial" w:cs="Arial"/>
          <w:sz w:val="24"/>
          <w:szCs w:val="24"/>
          <w:shd w:val="clear" w:color="auto" w:fill="FFFFFF"/>
        </w:rPr>
        <w:t xml:space="preserve">еобходимость в напряжении </w:t>
      </w:r>
      <w:r w:rsidRPr="00115757">
        <w:rPr>
          <w:rFonts w:ascii="Arial" w:hAnsi="Arial" w:cs="Arial"/>
          <w:sz w:val="24"/>
          <w:szCs w:val="24"/>
          <w:shd w:val="clear" w:color="auto" w:fill="FFFFFF"/>
        </w:rPr>
        <w:t>для опорожнения мочевого пузыря.</w:t>
      </w:r>
    </w:p>
    <w:p w:rsidR="009D021A" w:rsidRPr="00115757" w:rsidRDefault="002A2AFB" w:rsidP="00115757">
      <w:pPr>
        <w:pStyle w:val="a8"/>
        <w:numPr>
          <w:ilvl w:val="0"/>
          <w:numId w:val="4"/>
        </w:numPr>
        <w:spacing w:line="240" w:lineRule="atLeast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5757">
        <w:rPr>
          <w:rFonts w:ascii="Arial" w:hAnsi="Arial" w:cs="Arial"/>
          <w:sz w:val="24"/>
          <w:szCs w:val="24"/>
          <w:shd w:val="clear" w:color="auto" w:fill="FFFFFF"/>
        </w:rPr>
        <w:t>К</w:t>
      </w:r>
      <w:r w:rsidR="009D021A" w:rsidRPr="00115757">
        <w:rPr>
          <w:rFonts w:ascii="Arial" w:hAnsi="Arial" w:cs="Arial"/>
          <w:sz w:val="24"/>
          <w:szCs w:val="24"/>
          <w:shd w:val="clear" w:color="auto" w:fill="FFFFFF"/>
        </w:rPr>
        <w:t>ровянистые включ</w:t>
      </w:r>
      <w:r w:rsidRPr="00115757">
        <w:rPr>
          <w:rFonts w:ascii="Arial" w:hAnsi="Arial" w:cs="Arial"/>
          <w:sz w:val="24"/>
          <w:szCs w:val="24"/>
          <w:shd w:val="clear" w:color="auto" w:fill="FFFFFF"/>
        </w:rPr>
        <w:t>ения в моче и семенной жидкости.</w:t>
      </w:r>
    </w:p>
    <w:p w:rsidR="009D021A" w:rsidRPr="00115757" w:rsidRDefault="002A2AFB" w:rsidP="00115757">
      <w:pPr>
        <w:pStyle w:val="a8"/>
        <w:numPr>
          <w:ilvl w:val="0"/>
          <w:numId w:val="4"/>
        </w:numPr>
        <w:spacing w:line="240" w:lineRule="atLeast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5757">
        <w:rPr>
          <w:rFonts w:ascii="Arial" w:hAnsi="Arial" w:cs="Arial"/>
          <w:sz w:val="24"/>
          <w:szCs w:val="24"/>
          <w:shd w:val="clear" w:color="auto" w:fill="FFFFFF"/>
        </w:rPr>
        <w:t>Ч</w:t>
      </w:r>
      <w:r w:rsidR="009D021A" w:rsidRPr="00115757">
        <w:rPr>
          <w:rFonts w:ascii="Arial" w:hAnsi="Arial" w:cs="Arial"/>
          <w:sz w:val="24"/>
          <w:szCs w:val="24"/>
          <w:shd w:val="clear" w:color="auto" w:fill="FFFFFF"/>
        </w:rPr>
        <w:t>асты</w:t>
      </w:r>
      <w:r w:rsidRPr="00115757">
        <w:rPr>
          <w:rFonts w:ascii="Arial" w:hAnsi="Arial" w:cs="Arial"/>
          <w:sz w:val="24"/>
          <w:szCs w:val="24"/>
          <w:shd w:val="clear" w:color="auto" w:fill="FFFFFF"/>
        </w:rPr>
        <w:t>е позывы к мочеиспусканию ночью.</w:t>
      </w:r>
    </w:p>
    <w:p w:rsidR="009D021A" w:rsidRPr="00115757" w:rsidRDefault="002A2AFB" w:rsidP="00115757">
      <w:pPr>
        <w:pStyle w:val="a8"/>
        <w:numPr>
          <w:ilvl w:val="0"/>
          <w:numId w:val="4"/>
        </w:numPr>
        <w:spacing w:line="240" w:lineRule="atLeast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5757">
        <w:rPr>
          <w:rFonts w:ascii="Arial" w:hAnsi="Arial" w:cs="Arial"/>
          <w:sz w:val="24"/>
          <w:szCs w:val="24"/>
          <w:shd w:val="clear" w:color="auto" w:fill="FFFFFF"/>
        </w:rPr>
        <w:t>Боли и жжение при мочеиспускании.</w:t>
      </w:r>
    </w:p>
    <w:p w:rsidR="009D021A" w:rsidRPr="00115757" w:rsidRDefault="002A2AFB" w:rsidP="00115757">
      <w:pPr>
        <w:pStyle w:val="a8"/>
        <w:numPr>
          <w:ilvl w:val="0"/>
          <w:numId w:val="4"/>
        </w:numPr>
        <w:spacing w:line="240" w:lineRule="atLeast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5757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9D021A" w:rsidRPr="00115757">
        <w:rPr>
          <w:rFonts w:ascii="Arial" w:hAnsi="Arial" w:cs="Arial"/>
          <w:sz w:val="24"/>
          <w:szCs w:val="24"/>
          <w:shd w:val="clear" w:color="auto" w:fill="FFFFFF"/>
        </w:rPr>
        <w:t xml:space="preserve">арушение </w:t>
      </w:r>
      <w:proofErr w:type="spellStart"/>
      <w:r w:rsidR="009D021A" w:rsidRPr="00115757">
        <w:rPr>
          <w:rFonts w:ascii="Arial" w:hAnsi="Arial" w:cs="Arial"/>
          <w:sz w:val="24"/>
          <w:szCs w:val="24"/>
          <w:shd w:val="clear" w:color="auto" w:fill="FFFFFF"/>
        </w:rPr>
        <w:t>эректиль</w:t>
      </w:r>
      <w:r w:rsidRPr="00115757">
        <w:rPr>
          <w:rFonts w:ascii="Arial" w:hAnsi="Arial" w:cs="Arial"/>
          <w:sz w:val="24"/>
          <w:szCs w:val="24"/>
          <w:shd w:val="clear" w:color="auto" w:fill="FFFFFF"/>
        </w:rPr>
        <w:t>ной</w:t>
      </w:r>
      <w:proofErr w:type="spellEnd"/>
      <w:r w:rsidRPr="00115757">
        <w:rPr>
          <w:rFonts w:ascii="Arial" w:hAnsi="Arial" w:cs="Arial"/>
          <w:sz w:val="24"/>
          <w:szCs w:val="24"/>
          <w:shd w:val="clear" w:color="auto" w:fill="FFFFFF"/>
        </w:rPr>
        <w:t xml:space="preserve"> функции.</w:t>
      </w:r>
    </w:p>
    <w:p w:rsidR="009D021A" w:rsidRPr="00115757" w:rsidRDefault="002A2AFB" w:rsidP="00115757">
      <w:pPr>
        <w:pStyle w:val="a8"/>
        <w:numPr>
          <w:ilvl w:val="0"/>
          <w:numId w:val="4"/>
        </w:numPr>
        <w:spacing w:line="240" w:lineRule="atLeast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5757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9D021A" w:rsidRPr="00115757">
        <w:rPr>
          <w:rFonts w:ascii="Arial" w:hAnsi="Arial" w:cs="Arial"/>
          <w:sz w:val="24"/>
          <w:szCs w:val="24"/>
          <w:shd w:val="clear" w:color="auto" w:fill="FFFFFF"/>
        </w:rPr>
        <w:t xml:space="preserve">щущение дискомфорта в положении </w:t>
      </w:r>
      <w:r w:rsidRPr="00115757">
        <w:rPr>
          <w:rFonts w:ascii="Arial" w:hAnsi="Arial" w:cs="Arial"/>
          <w:sz w:val="24"/>
          <w:szCs w:val="24"/>
          <w:shd w:val="clear" w:color="auto" w:fill="FFFFFF"/>
        </w:rPr>
        <w:t>сидя из-за увеличенной простаты.</w:t>
      </w:r>
    </w:p>
    <w:p w:rsidR="009D021A" w:rsidRPr="00115757" w:rsidRDefault="009D021A" w:rsidP="00115757">
      <w:pPr>
        <w:pStyle w:val="a8"/>
        <w:spacing w:line="240" w:lineRule="atLeast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5757">
        <w:rPr>
          <w:rFonts w:ascii="Arial" w:hAnsi="Arial" w:cs="Arial"/>
          <w:sz w:val="24"/>
          <w:szCs w:val="24"/>
          <w:shd w:val="clear" w:color="auto" w:fill="FFFFFF"/>
        </w:rPr>
        <w:t>При распространении рака за пределы простаты появляются боли в спине, костях, отеки ног, потеря веса, устало</w:t>
      </w:r>
      <w:r w:rsidR="002A2AFB" w:rsidRPr="00115757">
        <w:rPr>
          <w:rFonts w:ascii="Arial" w:hAnsi="Arial" w:cs="Arial"/>
          <w:sz w:val="24"/>
          <w:szCs w:val="24"/>
          <w:shd w:val="clear" w:color="auto" w:fill="FFFFFF"/>
        </w:rPr>
        <w:t>сть и немотивированная слабость.</w:t>
      </w:r>
    </w:p>
    <w:p w:rsidR="008442FC" w:rsidRPr="00115757" w:rsidRDefault="009D021A" w:rsidP="00115757">
      <w:pPr>
        <w:pStyle w:val="a8"/>
        <w:spacing w:line="240" w:lineRule="atLeast"/>
        <w:contextualSpacing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15757">
        <w:rPr>
          <w:rFonts w:ascii="Arial" w:hAnsi="Arial" w:cs="Arial"/>
          <w:b/>
          <w:bCs/>
          <w:sz w:val="24"/>
          <w:szCs w:val="24"/>
          <w:shd w:val="clear" w:color="auto" w:fill="FFFFFF"/>
        </w:rPr>
        <w:t>Диагностика рака простаты</w:t>
      </w:r>
    </w:p>
    <w:p w:rsidR="009D021A" w:rsidRPr="00115757" w:rsidRDefault="00115757" w:rsidP="00115757">
      <w:pPr>
        <w:pStyle w:val="a8"/>
        <w:spacing w:line="240" w:lineRule="atLeast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hyperlink r:id="rId6" w:tgtFrame="_blank" w:history="1">
        <w:r w:rsidR="002A2AFB" w:rsidRPr="00115757">
          <w:rPr>
            <w:rFonts w:ascii="Arial" w:hAnsi="Arial" w:cs="Arial"/>
            <w:sz w:val="24"/>
            <w:szCs w:val="24"/>
            <w:shd w:val="clear" w:color="auto" w:fill="FFFFFF"/>
          </w:rPr>
          <w:t>Лечение</w:t>
        </w:r>
      </w:hyperlink>
      <w:r w:rsidR="009D021A" w:rsidRPr="00115757">
        <w:rPr>
          <w:rFonts w:ascii="Arial" w:hAnsi="Arial" w:cs="Arial"/>
          <w:sz w:val="24"/>
          <w:szCs w:val="24"/>
          <w:shd w:val="clear" w:color="auto" w:fill="FFFFFF"/>
        </w:rPr>
        <w:t xml:space="preserve"> рака предстательной железы проводится только после осмотра пациента и проведения инструментальных и лабораторных исследований. </w:t>
      </w:r>
      <w:r w:rsidR="002A2AFB" w:rsidRPr="00115757">
        <w:rPr>
          <w:rFonts w:ascii="Arial" w:hAnsi="Arial" w:cs="Arial"/>
          <w:sz w:val="24"/>
          <w:szCs w:val="24"/>
          <w:shd w:val="clear" w:color="auto" w:fill="FFFFFF"/>
        </w:rPr>
        <w:t>Пациенту могут н</w:t>
      </w:r>
      <w:r w:rsidR="009D021A" w:rsidRPr="00115757">
        <w:rPr>
          <w:rFonts w:ascii="Arial" w:hAnsi="Arial" w:cs="Arial"/>
          <w:sz w:val="24"/>
          <w:szCs w:val="24"/>
          <w:shd w:val="clear" w:color="auto" w:fill="FFFFFF"/>
        </w:rPr>
        <w:t>азнача</w:t>
      </w:r>
      <w:r w:rsidR="002A2AFB" w:rsidRPr="00115757">
        <w:rPr>
          <w:rFonts w:ascii="Arial" w:hAnsi="Arial" w:cs="Arial"/>
          <w:sz w:val="24"/>
          <w:szCs w:val="24"/>
          <w:shd w:val="clear" w:color="auto" w:fill="FFFFFF"/>
        </w:rPr>
        <w:t>ться</w:t>
      </w:r>
      <w:r w:rsidR="009D021A" w:rsidRPr="00115757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9D021A" w:rsidRPr="00115757" w:rsidRDefault="002A2AFB" w:rsidP="00115757">
      <w:pPr>
        <w:pStyle w:val="a8"/>
        <w:numPr>
          <w:ilvl w:val="0"/>
          <w:numId w:val="5"/>
        </w:numPr>
        <w:spacing w:line="240" w:lineRule="atLeast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5757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9D021A" w:rsidRPr="00115757">
        <w:rPr>
          <w:rFonts w:ascii="Arial" w:hAnsi="Arial" w:cs="Arial"/>
          <w:sz w:val="24"/>
          <w:szCs w:val="24"/>
          <w:shd w:val="clear" w:color="auto" w:fill="FFFFFF"/>
        </w:rPr>
        <w:t>смо</w:t>
      </w:r>
      <w:r w:rsidRPr="00115757">
        <w:rPr>
          <w:rFonts w:ascii="Arial" w:hAnsi="Arial" w:cs="Arial"/>
          <w:sz w:val="24"/>
          <w:szCs w:val="24"/>
          <w:shd w:val="clear" w:color="auto" w:fill="FFFFFF"/>
        </w:rPr>
        <w:t>тр и консультация врача-уролога.</w:t>
      </w:r>
    </w:p>
    <w:p w:rsidR="009D021A" w:rsidRPr="00115757" w:rsidRDefault="002A2AFB" w:rsidP="00115757">
      <w:pPr>
        <w:pStyle w:val="a8"/>
        <w:numPr>
          <w:ilvl w:val="0"/>
          <w:numId w:val="5"/>
        </w:numPr>
        <w:spacing w:line="240" w:lineRule="atLeast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5757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="009D021A" w:rsidRPr="00115757">
        <w:rPr>
          <w:rFonts w:ascii="Arial" w:hAnsi="Arial" w:cs="Arial"/>
          <w:sz w:val="24"/>
          <w:szCs w:val="24"/>
          <w:shd w:val="clear" w:color="auto" w:fill="FFFFFF"/>
        </w:rPr>
        <w:t>альцевое исс</w:t>
      </w:r>
      <w:r w:rsidRPr="00115757">
        <w:rPr>
          <w:rFonts w:ascii="Arial" w:hAnsi="Arial" w:cs="Arial"/>
          <w:sz w:val="24"/>
          <w:szCs w:val="24"/>
          <w:shd w:val="clear" w:color="auto" w:fill="FFFFFF"/>
        </w:rPr>
        <w:t>ледование предстательной железы.</w:t>
      </w:r>
    </w:p>
    <w:p w:rsidR="009D021A" w:rsidRPr="00115757" w:rsidRDefault="002A2AFB" w:rsidP="00115757">
      <w:pPr>
        <w:pStyle w:val="a8"/>
        <w:numPr>
          <w:ilvl w:val="0"/>
          <w:numId w:val="5"/>
        </w:numPr>
        <w:spacing w:line="240" w:lineRule="atLeast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5757">
        <w:rPr>
          <w:rFonts w:ascii="Arial" w:hAnsi="Arial" w:cs="Arial"/>
          <w:sz w:val="24"/>
          <w:szCs w:val="24"/>
          <w:shd w:val="clear" w:color="auto" w:fill="FFFFFF"/>
        </w:rPr>
        <w:lastRenderedPageBreak/>
        <w:t>Анализ крови на ПСА.</w:t>
      </w:r>
    </w:p>
    <w:p w:rsidR="009D021A" w:rsidRPr="00115757" w:rsidRDefault="002A2AFB" w:rsidP="00115757">
      <w:pPr>
        <w:pStyle w:val="a8"/>
        <w:numPr>
          <w:ilvl w:val="0"/>
          <w:numId w:val="5"/>
        </w:numPr>
        <w:spacing w:line="240" w:lineRule="atLeast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5757">
        <w:rPr>
          <w:rFonts w:ascii="Arial" w:hAnsi="Arial" w:cs="Arial"/>
          <w:sz w:val="24"/>
          <w:szCs w:val="24"/>
          <w:shd w:val="clear" w:color="auto" w:fill="FFFFFF"/>
        </w:rPr>
        <w:t>ПЭТ-КТ</w:t>
      </w:r>
      <w:r w:rsidR="00AA65CF" w:rsidRPr="00115757">
        <w:rPr>
          <w:rFonts w:ascii="Arial" w:hAnsi="Arial" w:cs="Arial"/>
          <w:sz w:val="24"/>
          <w:szCs w:val="24"/>
          <w:shd w:val="clear" w:color="auto" w:fill="FFFFFF"/>
        </w:rPr>
        <w:t xml:space="preserve"> (позитронно-эмиссионная томография – компьютерная томография)</w:t>
      </w:r>
      <w:r w:rsidRPr="0011575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D021A" w:rsidRPr="00115757" w:rsidRDefault="002A2AFB" w:rsidP="00115757">
      <w:pPr>
        <w:pStyle w:val="a8"/>
        <w:numPr>
          <w:ilvl w:val="0"/>
          <w:numId w:val="5"/>
        </w:numPr>
        <w:spacing w:line="240" w:lineRule="atLeast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5757">
        <w:rPr>
          <w:rFonts w:ascii="Arial" w:hAnsi="Arial" w:cs="Arial"/>
          <w:sz w:val="24"/>
          <w:szCs w:val="24"/>
          <w:shd w:val="clear" w:color="auto" w:fill="FFFFFF"/>
        </w:rPr>
        <w:t>МРТ.</w:t>
      </w:r>
    </w:p>
    <w:p w:rsidR="009D021A" w:rsidRPr="00115757" w:rsidRDefault="002A2AFB" w:rsidP="00115757">
      <w:pPr>
        <w:pStyle w:val="a8"/>
        <w:numPr>
          <w:ilvl w:val="0"/>
          <w:numId w:val="5"/>
        </w:numPr>
        <w:spacing w:line="240" w:lineRule="atLeast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115757">
        <w:rPr>
          <w:rFonts w:ascii="Arial" w:hAnsi="Arial" w:cs="Arial"/>
          <w:sz w:val="24"/>
          <w:szCs w:val="24"/>
          <w:shd w:val="clear" w:color="auto" w:fill="FFFFFF"/>
        </w:rPr>
        <w:t>Трансректальное</w:t>
      </w:r>
      <w:proofErr w:type="spellEnd"/>
      <w:r w:rsidRPr="00115757">
        <w:rPr>
          <w:rFonts w:ascii="Arial" w:hAnsi="Arial" w:cs="Arial"/>
          <w:sz w:val="24"/>
          <w:szCs w:val="24"/>
          <w:shd w:val="clear" w:color="auto" w:fill="FFFFFF"/>
        </w:rPr>
        <w:t xml:space="preserve"> УЗИ.</w:t>
      </w:r>
    </w:p>
    <w:p w:rsidR="009D021A" w:rsidRPr="00115757" w:rsidRDefault="002A2AFB" w:rsidP="00115757">
      <w:pPr>
        <w:pStyle w:val="a8"/>
        <w:numPr>
          <w:ilvl w:val="0"/>
          <w:numId w:val="5"/>
        </w:numPr>
        <w:spacing w:line="240" w:lineRule="atLeast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115757">
        <w:rPr>
          <w:rFonts w:ascii="Arial" w:hAnsi="Arial" w:cs="Arial"/>
          <w:sz w:val="24"/>
          <w:szCs w:val="24"/>
          <w:shd w:val="clear" w:color="auto" w:fill="FFFFFF"/>
        </w:rPr>
        <w:t>Сцинтиграфия</w:t>
      </w:r>
      <w:proofErr w:type="spellEnd"/>
      <w:r w:rsidRPr="00115757">
        <w:rPr>
          <w:rFonts w:ascii="Arial" w:hAnsi="Arial" w:cs="Arial"/>
          <w:sz w:val="24"/>
          <w:szCs w:val="24"/>
          <w:shd w:val="clear" w:color="auto" w:fill="FFFFFF"/>
        </w:rPr>
        <w:t xml:space="preserve"> костей.</w:t>
      </w:r>
    </w:p>
    <w:p w:rsidR="009D021A" w:rsidRPr="00115757" w:rsidRDefault="002A2AFB" w:rsidP="00115757">
      <w:pPr>
        <w:pStyle w:val="a8"/>
        <w:numPr>
          <w:ilvl w:val="0"/>
          <w:numId w:val="5"/>
        </w:numPr>
        <w:spacing w:line="240" w:lineRule="atLeast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5757">
        <w:rPr>
          <w:rFonts w:ascii="Arial" w:hAnsi="Arial" w:cs="Arial"/>
          <w:sz w:val="24"/>
          <w:szCs w:val="24"/>
          <w:shd w:val="clear" w:color="auto" w:fill="FFFFFF"/>
        </w:rPr>
        <w:t>Биопсия опухоли.</w:t>
      </w:r>
    </w:p>
    <w:p w:rsidR="00824CBD" w:rsidRPr="00115757" w:rsidRDefault="009D021A" w:rsidP="00115757">
      <w:pPr>
        <w:pStyle w:val="a8"/>
        <w:spacing w:line="240" w:lineRule="atLeast"/>
        <w:contextualSpacing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15757">
        <w:rPr>
          <w:rFonts w:ascii="Arial" w:hAnsi="Arial" w:cs="Arial"/>
          <w:b/>
          <w:bCs/>
          <w:sz w:val="24"/>
          <w:szCs w:val="24"/>
          <w:shd w:val="clear" w:color="auto" w:fill="FFFFFF"/>
        </w:rPr>
        <w:t>Методы лечения рака простаты</w:t>
      </w:r>
    </w:p>
    <w:p w:rsidR="009D021A" w:rsidRPr="00115757" w:rsidRDefault="009D021A" w:rsidP="00115757">
      <w:pPr>
        <w:pStyle w:val="a8"/>
        <w:spacing w:line="240" w:lineRule="atLeast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5757">
        <w:rPr>
          <w:rFonts w:ascii="Arial" w:hAnsi="Arial" w:cs="Arial"/>
          <w:sz w:val="24"/>
          <w:szCs w:val="24"/>
          <w:shd w:val="clear" w:color="auto" w:fill="FFFFFF"/>
        </w:rPr>
        <w:t xml:space="preserve">Современные подходы к лечению заболевания подразумевают применение различных методов в соответствии со стадией рака, самочувствием пациента. При неосложненном раке простаты на ранних стадиях, а также пожилым пациентам может быть показано безоперационное лечение (облучение, химиотерапия, гормонотерапия, </w:t>
      </w:r>
      <w:proofErr w:type="spellStart"/>
      <w:r w:rsidRPr="00115757">
        <w:rPr>
          <w:rFonts w:ascii="Arial" w:hAnsi="Arial" w:cs="Arial"/>
          <w:sz w:val="24"/>
          <w:szCs w:val="24"/>
          <w:shd w:val="clear" w:color="auto" w:fill="FFFFFF"/>
        </w:rPr>
        <w:t>таргетная</w:t>
      </w:r>
      <w:proofErr w:type="spellEnd"/>
      <w:r w:rsidRPr="00115757">
        <w:rPr>
          <w:rFonts w:ascii="Arial" w:hAnsi="Arial" w:cs="Arial"/>
          <w:sz w:val="24"/>
          <w:szCs w:val="24"/>
          <w:shd w:val="clear" w:color="auto" w:fill="FFFFFF"/>
        </w:rPr>
        <w:t xml:space="preserve"> и генная терапия).</w:t>
      </w:r>
    </w:p>
    <w:p w:rsidR="0065105D" w:rsidRPr="00115757" w:rsidRDefault="00EE47D3" w:rsidP="00115757">
      <w:pPr>
        <w:pStyle w:val="a8"/>
        <w:spacing w:line="240" w:lineRule="atLeast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5757">
        <w:rPr>
          <w:rFonts w:ascii="Arial" w:hAnsi="Arial" w:cs="Arial"/>
          <w:b/>
          <w:sz w:val="24"/>
          <w:szCs w:val="24"/>
          <w:shd w:val="clear" w:color="auto" w:fill="FFFFFF"/>
        </w:rPr>
        <w:t>Раковая опухоль яичка</w:t>
      </w:r>
      <w:r w:rsidRPr="00115757">
        <w:rPr>
          <w:rFonts w:ascii="Arial" w:hAnsi="Arial" w:cs="Arial"/>
          <w:sz w:val="24"/>
          <w:szCs w:val="24"/>
          <w:shd w:val="clear" w:color="auto" w:fill="FFFFFF"/>
        </w:rPr>
        <w:t xml:space="preserve"> —</w:t>
      </w:r>
      <w:r w:rsidR="00751F66" w:rsidRPr="001157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51F66" w:rsidRPr="00115757">
        <w:rPr>
          <w:rFonts w:ascii="Arial" w:hAnsi="Arial" w:cs="Arial"/>
          <w:sz w:val="24"/>
          <w:szCs w:val="24"/>
        </w:rPr>
        <w:t>это з</w:t>
      </w:r>
      <w:r w:rsidRPr="00115757">
        <w:rPr>
          <w:rFonts w:ascii="Arial" w:hAnsi="Arial" w:cs="Arial"/>
          <w:sz w:val="24"/>
          <w:szCs w:val="24"/>
        </w:rPr>
        <w:t>локачественное новообразование, которое формируется из тканей мужских половых желез</w:t>
      </w:r>
      <w:r w:rsidR="009D4DEE" w:rsidRPr="00115757">
        <w:rPr>
          <w:rFonts w:ascii="Arial" w:hAnsi="Arial" w:cs="Arial"/>
          <w:sz w:val="24"/>
          <w:szCs w:val="24"/>
        </w:rPr>
        <w:t>. В</w:t>
      </w:r>
      <w:r w:rsidR="00751F66" w:rsidRPr="00115757">
        <w:rPr>
          <w:rFonts w:ascii="Arial" w:hAnsi="Arial" w:cs="Arial"/>
          <w:sz w:val="24"/>
          <w:szCs w:val="24"/>
        </w:rPr>
        <w:t>ероятность возникновения болезни значительно возрастает для пациентов старше 60 лет.</w:t>
      </w:r>
      <w:r w:rsidRPr="00115757">
        <w:rPr>
          <w:rFonts w:ascii="Arial" w:hAnsi="Arial" w:cs="Arial"/>
          <w:sz w:val="24"/>
          <w:szCs w:val="24"/>
        </w:rPr>
        <w:t xml:space="preserve"> </w:t>
      </w:r>
      <w:r w:rsidR="009D4DEE" w:rsidRPr="00115757">
        <w:rPr>
          <w:rFonts w:ascii="Arial" w:hAnsi="Arial" w:cs="Arial"/>
          <w:sz w:val="24"/>
          <w:szCs w:val="24"/>
        </w:rPr>
        <w:t>В отличие от рака предстательной железы, который в большинстве случаев растет медленно, рак яичек может глобально измениться за одну ночь. Врач при подозрении на симптомы рака может назначить мужчине анализы крови, проведет осмотр, отправит на УЗИ.</w:t>
      </w:r>
      <w:r w:rsidR="009D4DEE" w:rsidRPr="001157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F448F5" w:rsidRPr="00115757" w:rsidRDefault="00F448F5" w:rsidP="00115757">
      <w:pPr>
        <w:pStyle w:val="a8"/>
        <w:spacing w:line="240" w:lineRule="atLeast"/>
        <w:contextualSpacing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15757">
        <w:rPr>
          <w:rFonts w:ascii="Arial" w:hAnsi="Arial" w:cs="Arial"/>
          <w:b/>
          <w:sz w:val="24"/>
          <w:szCs w:val="24"/>
          <w:shd w:val="clear" w:color="auto" w:fill="FFFFFF"/>
        </w:rPr>
        <w:t>Симптомы рака яичка</w:t>
      </w:r>
    </w:p>
    <w:p w:rsidR="00F448F5" w:rsidRPr="00115757" w:rsidRDefault="00F448F5" w:rsidP="00115757">
      <w:pPr>
        <w:pStyle w:val="a8"/>
        <w:spacing w:line="240" w:lineRule="atLeast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5757">
        <w:rPr>
          <w:rFonts w:ascii="Arial" w:hAnsi="Arial" w:cs="Arial"/>
          <w:sz w:val="24"/>
          <w:szCs w:val="24"/>
          <w:shd w:val="clear" w:color="auto" w:fill="FFFFFF"/>
        </w:rPr>
        <w:t>Первым симптомом рака яичек является уплотнение железы и появление в ней пальпируемого (осязаемого) безболезненного узелка. Может появиться боль в яичке или мошонке, чувство тяжести или тупая боль внизу живота. По мере роста опухоли мошонка становится асимметрично увеличенной и отечной.</w:t>
      </w:r>
    </w:p>
    <w:p w:rsidR="007E04A6" w:rsidRPr="00115757" w:rsidRDefault="007E04A6" w:rsidP="00115757">
      <w:pPr>
        <w:pStyle w:val="a8"/>
        <w:spacing w:line="240" w:lineRule="atLeast"/>
        <w:contextualSpacing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15757">
        <w:rPr>
          <w:rFonts w:ascii="Arial" w:hAnsi="Arial" w:cs="Arial"/>
          <w:b/>
          <w:sz w:val="24"/>
          <w:szCs w:val="24"/>
          <w:shd w:val="clear" w:color="auto" w:fill="FFFFFF"/>
        </w:rPr>
        <w:t>Диагностика рака яичка</w:t>
      </w:r>
    </w:p>
    <w:p w:rsidR="00F448F5" w:rsidRPr="00115757" w:rsidRDefault="00F448F5" w:rsidP="00115757">
      <w:pPr>
        <w:pStyle w:val="a8"/>
        <w:spacing w:line="240" w:lineRule="atLeast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5757">
        <w:rPr>
          <w:rFonts w:ascii="Arial" w:hAnsi="Arial" w:cs="Arial"/>
          <w:sz w:val="24"/>
          <w:szCs w:val="24"/>
          <w:shd w:val="clear" w:color="auto" w:fill="FFFFFF"/>
        </w:rPr>
        <w:t xml:space="preserve">Диагностика рака яичек включает обследование пациента врачом, диафаноскопию (просвечивание яичка узким лучом света для определения местоположения новообразований), УЗИ яичек и мошонки, МРТ, определение </w:t>
      </w:r>
      <w:proofErr w:type="spellStart"/>
      <w:r w:rsidRPr="00115757">
        <w:rPr>
          <w:rFonts w:ascii="Arial" w:hAnsi="Arial" w:cs="Arial"/>
          <w:sz w:val="24"/>
          <w:szCs w:val="24"/>
          <w:shd w:val="clear" w:color="auto" w:fill="FFFFFF"/>
        </w:rPr>
        <w:t>онкомаркеров</w:t>
      </w:r>
      <w:proofErr w:type="spellEnd"/>
      <w:r w:rsidRPr="00115757">
        <w:rPr>
          <w:rFonts w:ascii="Arial" w:hAnsi="Arial" w:cs="Arial"/>
          <w:sz w:val="24"/>
          <w:szCs w:val="24"/>
          <w:shd w:val="clear" w:color="auto" w:fill="FFFFFF"/>
        </w:rPr>
        <w:t xml:space="preserve">, биопсию яичка. </w:t>
      </w:r>
    </w:p>
    <w:p w:rsidR="007E04A6" w:rsidRPr="00115757" w:rsidRDefault="007E04A6" w:rsidP="00115757">
      <w:pPr>
        <w:pStyle w:val="a8"/>
        <w:spacing w:line="240" w:lineRule="atLeast"/>
        <w:contextualSpacing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15757">
        <w:rPr>
          <w:rFonts w:ascii="Arial" w:hAnsi="Arial" w:cs="Arial"/>
          <w:b/>
          <w:sz w:val="24"/>
          <w:szCs w:val="24"/>
          <w:shd w:val="clear" w:color="auto" w:fill="FFFFFF"/>
        </w:rPr>
        <w:t>Методы лечения рака яичка</w:t>
      </w:r>
    </w:p>
    <w:p w:rsidR="006B769F" w:rsidRPr="00115757" w:rsidRDefault="006B769F" w:rsidP="00115757">
      <w:pPr>
        <w:pStyle w:val="a8"/>
        <w:spacing w:line="240" w:lineRule="atLeast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5757">
        <w:rPr>
          <w:rFonts w:ascii="Arial" w:hAnsi="Arial" w:cs="Arial"/>
          <w:sz w:val="24"/>
          <w:szCs w:val="24"/>
          <w:shd w:val="clear" w:color="auto" w:fill="FFFFFF"/>
        </w:rPr>
        <w:t xml:space="preserve">Больным с бессимптомными новообразованиями небольших размеров рекомендуют удаление яичка вместе с его придатком. Однако при наличии небольшого </w:t>
      </w:r>
      <w:proofErr w:type="spellStart"/>
      <w:r w:rsidRPr="00115757">
        <w:rPr>
          <w:rFonts w:ascii="Arial" w:hAnsi="Arial" w:cs="Arial"/>
          <w:sz w:val="24"/>
          <w:szCs w:val="24"/>
          <w:shd w:val="clear" w:color="auto" w:fill="FFFFFF"/>
        </w:rPr>
        <w:t>интрапаренхиматозного</w:t>
      </w:r>
      <w:proofErr w:type="spellEnd"/>
      <w:r w:rsidRPr="00115757">
        <w:rPr>
          <w:rFonts w:ascii="Arial" w:hAnsi="Arial" w:cs="Arial"/>
          <w:sz w:val="24"/>
          <w:szCs w:val="24"/>
          <w:shd w:val="clear" w:color="auto" w:fill="FFFFFF"/>
        </w:rPr>
        <w:t xml:space="preserve"> узла рекомендуется резекция яичка (иссечение патологической части измененного органа) с дальнейшим гистологическим исследованием полученного материала.</w:t>
      </w:r>
    </w:p>
    <w:p w:rsidR="006B769F" w:rsidRPr="00115757" w:rsidRDefault="006B769F" w:rsidP="00115757">
      <w:pPr>
        <w:pStyle w:val="a8"/>
        <w:spacing w:line="240" w:lineRule="atLeast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5757">
        <w:rPr>
          <w:rFonts w:ascii="Arial" w:hAnsi="Arial" w:cs="Arial"/>
          <w:sz w:val="24"/>
          <w:szCs w:val="24"/>
          <w:shd w:val="clear" w:color="auto" w:fill="FFFFFF"/>
        </w:rPr>
        <w:t>Также в лечении используется лучевая терапия, основанная на направлении радиационных лучей на опухоль, способных ликвидировать пораженные ткани</w:t>
      </w:r>
      <w:r w:rsidR="00E52341" w:rsidRPr="00115757">
        <w:rPr>
          <w:rFonts w:ascii="Arial" w:hAnsi="Arial" w:cs="Arial"/>
          <w:sz w:val="24"/>
          <w:szCs w:val="24"/>
          <w:shd w:val="clear" w:color="auto" w:fill="FFFFFF"/>
        </w:rPr>
        <w:t>;</w:t>
      </w:r>
      <w:r w:rsidRPr="001157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52341" w:rsidRPr="00115757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115757">
        <w:rPr>
          <w:rFonts w:ascii="Arial" w:hAnsi="Arial" w:cs="Arial"/>
          <w:sz w:val="24"/>
          <w:szCs w:val="24"/>
          <w:shd w:val="clear" w:color="auto" w:fill="FFFFFF"/>
        </w:rPr>
        <w:t xml:space="preserve"> химиотерапия.</w:t>
      </w:r>
    </w:p>
    <w:p w:rsidR="00AC2E49" w:rsidRPr="00115757" w:rsidRDefault="00CC187D" w:rsidP="00115757">
      <w:pPr>
        <w:pStyle w:val="a8"/>
        <w:spacing w:line="240" w:lineRule="atLeast"/>
        <w:contextualSpacing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115757">
        <w:rPr>
          <w:rFonts w:ascii="Arial" w:hAnsi="Arial" w:cs="Arial"/>
          <w:b/>
          <w:sz w:val="24"/>
          <w:szCs w:val="24"/>
          <w:shd w:val="clear" w:color="auto" w:fill="FFFFFF"/>
        </w:rPr>
        <w:t xml:space="preserve">Профилактика </w:t>
      </w:r>
    </w:p>
    <w:p w:rsidR="005974AE" w:rsidRPr="00115757" w:rsidRDefault="005974AE" w:rsidP="00115757">
      <w:pPr>
        <w:pStyle w:val="a8"/>
        <w:spacing w:line="240" w:lineRule="atLeast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5757">
        <w:rPr>
          <w:rFonts w:ascii="Arial" w:hAnsi="Arial" w:cs="Arial"/>
          <w:sz w:val="24"/>
          <w:szCs w:val="24"/>
          <w:shd w:val="clear" w:color="auto" w:fill="FFFFFF"/>
        </w:rPr>
        <w:t xml:space="preserve">Современная </w:t>
      </w:r>
      <w:proofErr w:type="gramStart"/>
      <w:r w:rsidRPr="00115757">
        <w:rPr>
          <w:rFonts w:ascii="Arial" w:hAnsi="Arial" w:cs="Arial"/>
          <w:sz w:val="24"/>
          <w:szCs w:val="24"/>
          <w:shd w:val="clear" w:color="auto" w:fill="FFFFFF"/>
        </w:rPr>
        <w:t>медицина</w:t>
      </w:r>
      <w:proofErr w:type="gramEnd"/>
      <w:r w:rsidRPr="00115757">
        <w:rPr>
          <w:rFonts w:ascii="Arial" w:hAnsi="Arial" w:cs="Arial"/>
          <w:sz w:val="24"/>
          <w:szCs w:val="24"/>
          <w:shd w:val="clear" w:color="auto" w:fill="FFFFFF"/>
        </w:rPr>
        <w:t xml:space="preserve"> бесспорно повышает шансы онкологических больных на выздоровление. Однако успехи медицины не отменяют важности личного участия человека в сохранении своего здоровья, ведь профилактика заболевания всегда более проста, безопасна и эффективна, чем его лечение. </w:t>
      </w:r>
    </w:p>
    <w:p w:rsidR="008442FC" w:rsidRPr="00115757" w:rsidRDefault="008442FC" w:rsidP="00115757">
      <w:pPr>
        <w:pStyle w:val="a8"/>
        <w:spacing w:line="240" w:lineRule="atLeast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5757">
        <w:rPr>
          <w:rFonts w:ascii="Arial" w:hAnsi="Arial" w:cs="Arial"/>
          <w:sz w:val="24"/>
          <w:szCs w:val="24"/>
          <w:shd w:val="clear" w:color="auto" w:fill="FFFFFF"/>
        </w:rPr>
        <w:t>Проверить состояние своего здоровья можно, пройдя обследования в рамках профилактического медицинского осмотра, ежегодно, начиная с 18 лет. А пройти более широкий перечень обследований можно в рамках диспансеризации, с 18 до 39 лет – раз в три года, а с 40 лет, также в отношении отдельных категорий граждан – ежегодно. Годом прохождения диспансеризации считается календарный год, в котором гражданин достигает соответствующего возраста.</w:t>
      </w:r>
    </w:p>
    <w:p w:rsidR="008442FC" w:rsidRPr="00115757" w:rsidRDefault="008442FC" w:rsidP="00115757">
      <w:pPr>
        <w:pStyle w:val="a8"/>
        <w:spacing w:line="240" w:lineRule="atLeast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115757">
        <w:rPr>
          <w:rFonts w:ascii="Arial" w:hAnsi="Arial" w:cs="Arial"/>
          <w:sz w:val="24"/>
          <w:szCs w:val="24"/>
          <w:shd w:val="clear" w:color="auto" w:fill="FFFFFF"/>
        </w:rPr>
        <w:t>Для мужчин в рамках диспансеризации выделено исследование по определению ПСА в крови в возрасте</w:t>
      </w:r>
      <w:proofErr w:type="gramEnd"/>
      <w:r w:rsidRPr="00115757">
        <w:rPr>
          <w:rFonts w:ascii="Arial" w:hAnsi="Arial" w:cs="Arial"/>
          <w:sz w:val="24"/>
          <w:szCs w:val="24"/>
          <w:shd w:val="clear" w:color="auto" w:fill="FFFFFF"/>
        </w:rPr>
        <w:t xml:space="preserve"> 45, 50, 55, 60 и 64 лет.</w:t>
      </w:r>
    </w:p>
    <w:p w:rsidR="005974AE" w:rsidRPr="00115757" w:rsidRDefault="005974AE" w:rsidP="00115757">
      <w:pPr>
        <w:pStyle w:val="a8"/>
        <w:spacing w:line="240" w:lineRule="atLeast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5757">
        <w:rPr>
          <w:rFonts w:ascii="Arial" w:hAnsi="Arial" w:cs="Arial"/>
          <w:sz w:val="24"/>
          <w:szCs w:val="24"/>
          <w:shd w:val="clear" w:color="auto" w:fill="FFFFFF"/>
        </w:rPr>
        <w:lastRenderedPageBreak/>
        <w:t>Кроме того, 1 этап диспансеризации включает в себя:</w:t>
      </w:r>
    </w:p>
    <w:p w:rsidR="005974AE" w:rsidRPr="00115757" w:rsidRDefault="005974AE" w:rsidP="00115757">
      <w:pPr>
        <w:pStyle w:val="a8"/>
        <w:spacing w:line="240" w:lineRule="atLeast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15757">
        <w:rPr>
          <w:rFonts w:ascii="Arial" w:hAnsi="Arial" w:cs="Arial"/>
          <w:sz w:val="24"/>
          <w:szCs w:val="24"/>
          <w:lang w:eastAsia="ru-RU"/>
        </w:rPr>
        <w:t>- Опрос (анкетирование);</w:t>
      </w:r>
    </w:p>
    <w:p w:rsidR="005974AE" w:rsidRPr="00115757" w:rsidRDefault="005974AE" w:rsidP="00115757">
      <w:pPr>
        <w:pStyle w:val="a8"/>
        <w:spacing w:line="240" w:lineRule="atLeast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15757">
        <w:rPr>
          <w:rFonts w:ascii="Arial" w:hAnsi="Arial" w:cs="Arial"/>
          <w:sz w:val="24"/>
          <w:szCs w:val="24"/>
          <w:lang w:eastAsia="ru-RU"/>
        </w:rPr>
        <w:t>- Расчет на основании антропометри</w:t>
      </w:r>
      <w:r w:rsidR="008442FC" w:rsidRPr="00115757">
        <w:rPr>
          <w:rFonts w:ascii="Arial" w:hAnsi="Arial" w:cs="Arial"/>
          <w:sz w:val="24"/>
          <w:szCs w:val="24"/>
          <w:lang w:eastAsia="ru-RU"/>
        </w:rPr>
        <w:t xml:space="preserve">и (измерение роста, массы тела, </w:t>
      </w:r>
      <w:r w:rsidRPr="00115757">
        <w:rPr>
          <w:rFonts w:ascii="Arial" w:hAnsi="Arial" w:cs="Arial"/>
          <w:sz w:val="24"/>
          <w:szCs w:val="24"/>
          <w:lang w:eastAsia="ru-RU"/>
        </w:rPr>
        <w:t>окружности талии) индекса массы тела;</w:t>
      </w:r>
    </w:p>
    <w:p w:rsidR="005974AE" w:rsidRPr="00115757" w:rsidRDefault="005974AE" w:rsidP="00115757">
      <w:pPr>
        <w:pStyle w:val="a8"/>
        <w:spacing w:line="240" w:lineRule="atLeast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15757">
        <w:rPr>
          <w:rFonts w:ascii="Arial" w:hAnsi="Arial" w:cs="Arial"/>
          <w:sz w:val="24"/>
          <w:szCs w:val="24"/>
          <w:lang w:eastAsia="ru-RU"/>
        </w:rPr>
        <w:t xml:space="preserve">- Измерение артериального давления на </w:t>
      </w:r>
      <w:r w:rsidR="001362A9" w:rsidRPr="00115757">
        <w:rPr>
          <w:rFonts w:ascii="Arial" w:hAnsi="Arial" w:cs="Arial"/>
          <w:sz w:val="24"/>
          <w:szCs w:val="24"/>
          <w:lang w:eastAsia="ru-RU"/>
        </w:rPr>
        <w:t xml:space="preserve">периферических </w:t>
      </w:r>
      <w:r w:rsidRPr="00115757">
        <w:rPr>
          <w:rFonts w:ascii="Arial" w:hAnsi="Arial" w:cs="Arial"/>
          <w:sz w:val="24"/>
          <w:szCs w:val="24"/>
          <w:lang w:eastAsia="ru-RU"/>
        </w:rPr>
        <w:t>артериях;</w:t>
      </w:r>
    </w:p>
    <w:p w:rsidR="005974AE" w:rsidRPr="00115757" w:rsidRDefault="005974AE" w:rsidP="00115757">
      <w:pPr>
        <w:pStyle w:val="a8"/>
        <w:spacing w:line="240" w:lineRule="atLeast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15757">
        <w:rPr>
          <w:rFonts w:ascii="Arial" w:hAnsi="Arial" w:cs="Arial"/>
          <w:sz w:val="24"/>
          <w:szCs w:val="24"/>
          <w:lang w:eastAsia="ru-RU"/>
        </w:rPr>
        <w:t>- Определение уровня глюкозы в крови натощак;</w:t>
      </w:r>
    </w:p>
    <w:p w:rsidR="005974AE" w:rsidRPr="00115757" w:rsidRDefault="005974AE" w:rsidP="00115757">
      <w:pPr>
        <w:pStyle w:val="a8"/>
        <w:spacing w:line="240" w:lineRule="atLeast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15757">
        <w:rPr>
          <w:rFonts w:ascii="Arial" w:hAnsi="Arial" w:cs="Arial"/>
          <w:sz w:val="24"/>
          <w:szCs w:val="24"/>
          <w:lang w:eastAsia="ru-RU"/>
        </w:rPr>
        <w:t>- Определение уровня общего холестерина в крови;</w:t>
      </w:r>
    </w:p>
    <w:p w:rsidR="005974AE" w:rsidRPr="00115757" w:rsidRDefault="005974AE" w:rsidP="00115757">
      <w:pPr>
        <w:pStyle w:val="a8"/>
        <w:spacing w:line="240" w:lineRule="atLeast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15757">
        <w:rPr>
          <w:rFonts w:ascii="Arial" w:hAnsi="Arial" w:cs="Arial"/>
          <w:sz w:val="24"/>
          <w:szCs w:val="24"/>
          <w:lang w:eastAsia="ru-RU"/>
        </w:rPr>
        <w:t xml:space="preserve">- Определение относительного </w:t>
      </w:r>
      <w:proofErr w:type="gramStart"/>
      <w:r w:rsidRPr="00115757">
        <w:rPr>
          <w:rFonts w:ascii="Arial" w:hAnsi="Arial" w:cs="Arial"/>
          <w:sz w:val="24"/>
          <w:szCs w:val="24"/>
          <w:lang w:eastAsia="ru-RU"/>
        </w:rPr>
        <w:t>сердечно-сосудистого</w:t>
      </w:r>
      <w:proofErr w:type="gramEnd"/>
      <w:r w:rsidRPr="00115757">
        <w:rPr>
          <w:rFonts w:ascii="Arial" w:hAnsi="Arial" w:cs="Arial"/>
          <w:sz w:val="24"/>
          <w:szCs w:val="24"/>
          <w:lang w:eastAsia="ru-RU"/>
        </w:rPr>
        <w:t xml:space="preserve"> риска в возрасте от 18 по 39 лет 1 раз в год;</w:t>
      </w:r>
    </w:p>
    <w:p w:rsidR="005974AE" w:rsidRPr="00115757" w:rsidRDefault="005974AE" w:rsidP="00115757">
      <w:pPr>
        <w:pStyle w:val="a8"/>
        <w:spacing w:line="240" w:lineRule="atLeast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15757">
        <w:rPr>
          <w:rFonts w:ascii="Arial" w:hAnsi="Arial" w:cs="Arial"/>
          <w:sz w:val="24"/>
          <w:szCs w:val="24"/>
          <w:lang w:eastAsia="ru-RU"/>
        </w:rPr>
        <w:t>- Краткое индивидуальное профилактическое консультирование 1 раз в 3 года;</w:t>
      </w:r>
    </w:p>
    <w:p w:rsidR="005974AE" w:rsidRPr="00115757" w:rsidRDefault="005974AE" w:rsidP="00115757">
      <w:pPr>
        <w:pStyle w:val="a8"/>
        <w:spacing w:line="240" w:lineRule="atLeast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15757">
        <w:rPr>
          <w:rFonts w:ascii="Arial" w:hAnsi="Arial" w:cs="Arial"/>
          <w:sz w:val="24"/>
          <w:szCs w:val="24"/>
          <w:lang w:eastAsia="ru-RU"/>
        </w:rPr>
        <w:t>- Флюорография легких 1 раз в 2 года;</w:t>
      </w:r>
    </w:p>
    <w:p w:rsidR="005974AE" w:rsidRPr="00115757" w:rsidRDefault="005974AE" w:rsidP="00115757">
      <w:pPr>
        <w:pStyle w:val="a8"/>
        <w:spacing w:line="240" w:lineRule="atLeast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15757">
        <w:rPr>
          <w:rFonts w:ascii="Arial" w:hAnsi="Arial" w:cs="Arial"/>
          <w:sz w:val="24"/>
          <w:szCs w:val="24"/>
          <w:lang w:eastAsia="ru-RU"/>
        </w:rPr>
        <w:t>- Электрокардиография (ЭКГ) при первом посещении, далее после 35 лет раз в год;</w:t>
      </w:r>
    </w:p>
    <w:p w:rsidR="005974AE" w:rsidRPr="00115757" w:rsidRDefault="005974AE" w:rsidP="00115757">
      <w:pPr>
        <w:pStyle w:val="a8"/>
        <w:spacing w:line="240" w:lineRule="atLeast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15757">
        <w:rPr>
          <w:rFonts w:ascii="Arial" w:hAnsi="Arial" w:cs="Arial"/>
          <w:sz w:val="24"/>
          <w:szCs w:val="24"/>
          <w:lang w:eastAsia="ru-RU"/>
        </w:rPr>
        <w:t>- </w:t>
      </w:r>
      <w:r w:rsidRPr="00115757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Исследование кала на скрытую кровь иммунохимическим методом в возрасте от 40 до 64 лет 1 раз в 2 г</w:t>
      </w:r>
      <w:r w:rsidR="008442FC" w:rsidRPr="00115757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ода, в возрасте от 65 до 75 лет</w:t>
      </w:r>
      <w:r w:rsidRPr="00115757">
        <w:rPr>
          <w:rFonts w:ascii="Arial" w:hAnsi="Arial" w:cs="Arial"/>
          <w:sz w:val="24"/>
          <w:szCs w:val="24"/>
          <w:lang w:eastAsia="ru-RU"/>
        </w:rPr>
        <w:t> 1 раз в год</w:t>
      </w:r>
      <w:r w:rsidRPr="00115757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;</w:t>
      </w:r>
    </w:p>
    <w:p w:rsidR="005974AE" w:rsidRPr="00115757" w:rsidRDefault="005974AE" w:rsidP="00115757">
      <w:pPr>
        <w:pStyle w:val="a8"/>
        <w:spacing w:line="240" w:lineRule="atLeast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15757">
        <w:rPr>
          <w:rFonts w:ascii="Arial" w:hAnsi="Arial" w:cs="Arial"/>
          <w:sz w:val="24"/>
          <w:szCs w:val="24"/>
          <w:lang w:eastAsia="ru-RU"/>
        </w:rPr>
        <w:t xml:space="preserve">- Измерение внутриглазного давления при </w:t>
      </w:r>
      <w:r w:rsidR="008442FC" w:rsidRPr="00115757">
        <w:rPr>
          <w:rFonts w:ascii="Arial" w:hAnsi="Arial" w:cs="Arial"/>
          <w:sz w:val="24"/>
          <w:szCs w:val="24"/>
          <w:lang w:eastAsia="ru-RU"/>
        </w:rPr>
        <w:t xml:space="preserve">первом прохождении, далее раз в </w:t>
      </w:r>
      <w:r w:rsidRPr="00115757">
        <w:rPr>
          <w:rFonts w:ascii="Arial" w:hAnsi="Arial" w:cs="Arial"/>
          <w:sz w:val="24"/>
          <w:szCs w:val="24"/>
          <w:lang w:eastAsia="ru-RU"/>
        </w:rPr>
        <w:t>год с 40 лет;</w:t>
      </w:r>
    </w:p>
    <w:p w:rsidR="005974AE" w:rsidRPr="00115757" w:rsidRDefault="005974AE" w:rsidP="00115757">
      <w:pPr>
        <w:pStyle w:val="a8"/>
        <w:spacing w:line="240" w:lineRule="atLeast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15757">
        <w:rPr>
          <w:rFonts w:ascii="Arial" w:hAnsi="Arial" w:cs="Arial"/>
          <w:sz w:val="24"/>
          <w:szCs w:val="24"/>
          <w:lang w:eastAsia="ru-RU"/>
        </w:rPr>
        <w:t xml:space="preserve">- Определение абсолютного </w:t>
      </w:r>
      <w:proofErr w:type="gramStart"/>
      <w:r w:rsidRPr="00115757">
        <w:rPr>
          <w:rFonts w:ascii="Arial" w:hAnsi="Arial" w:cs="Arial"/>
          <w:sz w:val="24"/>
          <w:szCs w:val="24"/>
          <w:lang w:eastAsia="ru-RU"/>
        </w:rPr>
        <w:t>сердечно-сосудистого</w:t>
      </w:r>
      <w:proofErr w:type="gramEnd"/>
      <w:r w:rsidRPr="00115757">
        <w:rPr>
          <w:rFonts w:ascii="Arial" w:hAnsi="Arial" w:cs="Arial"/>
          <w:sz w:val="24"/>
          <w:szCs w:val="24"/>
          <w:lang w:eastAsia="ru-RU"/>
        </w:rPr>
        <w:t xml:space="preserve"> риска в возрасте от 40 до 64 лет 1 раз в год;</w:t>
      </w:r>
    </w:p>
    <w:p w:rsidR="005974AE" w:rsidRPr="00115757" w:rsidRDefault="005974AE" w:rsidP="00115757">
      <w:pPr>
        <w:pStyle w:val="a8"/>
        <w:spacing w:line="240" w:lineRule="atLeast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15757">
        <w:rPr>
          <w:rFonts w:ascii="Arial" w:hAnsi="Arial" w:cs="Arial"/>
          <w:sz w:val="24"/>
          <w:szCs w:val="24"/>
          <w:lang w:eastAsia="ru-RU"/>
        </w:rPr>
        <w:t>- Общий анализ крови (гемоглобин, лейкоциты, СОЭ</w:t>
      </w:r>
      <w:r w:rsidR="008442FC" w:rsidRPr="00115757">
        <w:rPr>
          <w:rFonts w:ascii="Arial" w:hAnsi="Arial" w:cs="Arial"/>
          <w:sz w:val="24"/>
          <w:szCs w:val="24"/>
          <w:lang w:eastAsia="ru-RU"/>
        </w:rPr>
        <w:t xml:space="preserve"> – скорость оседания эритроцитов</w:t>
      </w:r>
      <w:r w:rsidRPr="00115757">
        <w:rPr>
          <w:rFonts w:ascii="Arial" w:hAnsi="Arial" w:cs="Arial"/>
          <w:sz w:val="24"/>
          <w:szCs w:val="24"/>
          <w:lang w:eastAsia="ru-RU"/>
        </w:rPr>
        <w:t>);  </w:t>
      </w:r>
    </w:p>
    <w:p w:rsidR="005974AE" w:rsidRPr="00115757" w:rsidRDefault="005974AE" w:rsidP="00115757">
      <w:pPr>
        <w:pStyle w:val="a8"/>
        <w:spacing w:line="240" w:lineRule="atLeast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15757">
        <w:rPr>
          <w:rFonts w:ascii="Arial" w:hAnsi="Arial" w:cs="Arial"/>
          <w:sz w:val="24"/>
          <w:szCs w:val="24"/>
          <w:lang w:eastAsia="ru-RU"/>
        </w:rPr>
        <w:t>- 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 (для граждан в</w:t>
      </w:r>
      <w:proofErr w:type="gramEnd"/>
      <w:r w:rsidRPr="00115757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115757">
        <w:rPr>
          <w:rFonts w:ascii="Arial" w:hAnsi="Arial" w:cs="Arial"/>
          <w:sz w:val="24"/>
          <w:szCs w:val="24"/>
          <w:lang w:eastAsia="ru-RU"/>
        </w:rPr>
        <w:t>возрасте</w:t>
      </w:r>
      <w:proofErr w:type="gramEnd"/>
      <w:r w:rsidRPr="00115757">
        <w:rPr>
          <w:rFonts w:ascii="Arial" w:hAnsi="Arial" w:cs="Arial"/>
          <w:sz w:val="24"/>
          <w:szCs w:val="24"/>
          <w:lang w:eastAsia="ru-RU"/>
        </w:rPr>
        <w:t xml:space="preserve"> от 18 до 39 лет 1 раз в 3 года; для граждан в возрасте от 40 до 64 лет 1 раз в год).</w:t>
      </w:r>
    </w:p>
    <w:p w:rsidR="005974AE" w:rsidRPr="00115757" w:rsidRDefault="005974AE" w:rsidP="00115757">
      <w:pPr>
        <w:pStyle w:val="a8"/>
        <w:spacing w:line="240" w:lineRule="atLeast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5974AE" w:rsidRPr="00115757" w:rsidRDefault="00FA0397" w:rsidP="00115757">
      <w:pPr>
        <w:pStyle w:val="a8"/>
        <w:spacing w:line="240" w:lineRule="atLeast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5757">
        <w:rPr>
          <w:rFonts w:ascii="Arial" w:hAnsi="Arial" w:cs="Arial"/>
          <w:sz w:val="24"/>
          <w:szCs w:val="24"/>
          <w:shd w:val="clear" w:color="auto" w:fill="FFFFFF"/>
        </w:rPr>
        <w:t>Специалисты</w:t>
      </w:r>
      <w:r w:rsidR="005974AE" w:rsidRPr="00115757">
        <w:rPr>
          <w:rFonts w:ascii="Arial" w:hAnsi="Arial" w:cs="Arial"/>
          <w:sz w:val="24"/>
          <w:szCs w:val="24"/>
          <w:shd w:val="clear" w:color="auto" w:fill="FFFFFF"/>
        </w:rPr>
        <w:t xml:space="preserve"> говорят, что предотвратить риск появления онкологического заболевания </w:t>
      </w:r>
      <w:r w:rsidRPr="00115757">
        <w:rPr>
          <w:rFonts w:ascii="Arial" w:hAnsi="Arial" w:cs="Arial"/>
          <w:sz w:val="24"/>
          <w:szCs w:val="24"/>
          <w:shd w:val="clear" w:color="auto" w:fill="FFFFFF"/>
        </w:rPr>
        <w:t xml:space="preserve">на 100% </w:t>
      </w:r>
      <w:r w:rsidR="005974AE" w:rsidRPr="00115757">
        <w:rPr>
          <w:rFonts w:ascii="Arial" w:hAnsi="Arial" w:cs="Arial"/>
          <w:sz w:val="24"/>
          <w:szCs w:val="24"/>
          <w:shd w:val="clear" w:color="auto" w:fill="FFFFFF"/>
        </w:rPr>
        <w:t>невозможно, но можно максимально</w:t>
      </w:r>
      <w:r w:rsidRPr="00115757">
        <w:rPr>
          <w:rFonts w:ascii="Arial" w:hAnsi="Arial" w:cs="Arial"/>
          <w:sz w:val="24"/>
          <w:szCs w:val="24"/>
          <w:shd w:val="clear" w:color="auto" w:fill="FFFFFF"/>
        </w:rPr>
        <w:t xml:space="preserve"> его</w:t>
      </w:r>
      <w:r w:rsidR="005974AE" w:rsidRPr="00115757">
        <w:rPr>
          <w:rFonts w:ascii="Arial" w:hAnsi="Arial" w:cs="Arial"/>
          <w:sz w:val="24"/>
          <w:szCs w:val="24"/>
          <w:shd w:val="clear" w:color="auto" w:fill="FFFFFF"/>
        </w:rPr>
        <w:t xml:space="preserve"> снизить. Откажитесь от вредных привычек, </w:t>
      </w:r>
      <w:r w:rsidRPr="00115757">
        <w:rPr>
          <w:rFonts w:ascii="Arial" w:hAnsi="Arial" w:cs="Arial"/>
          <w:sz w:val="24"/>
          <w:szCs w:val="24"/>
          <w:shd w:val="clear" w:color="auto" w:fill="FFFFFF"/>
        </w:rPr>
        <w:t>ведите здоровый образ жизни</w:t>
      </w:r>
      <w:r w:rsidR="005974AE" w:rsidRPr="00115757">
        <w:rPr>
          <w:rFonts w:ascii="Arial" w:hAnsi="Arial" w:cs="Arial"/>
          <w:sz w:val="24"/>
          <w:szCs w:val="24"/>
          <w:shd w:val="clear" w:color="auto" w:fill="FFFFFF"/>
        </w:rPr>
        <w:t xml:space="preserve"> и не забывайте о своевременных визитах к врачу</w:t>
      </w:r>
      <w:r w:rsidRPr="00115757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8442FC" w:rsidRPr="00115757">
        <w:rPr>
          <w:rFonts w:ascii="Arial" w:hAnsi="Arial" w:cs="Arial"/>
          <w:sz w:val="24"/>
          <w:szCs w:val="24"/>
          <w:shd w:val="clear" w:color="auto" w:fill="FFFFFF"/>
        </w:rPr>
        <w:t>СОГАЗ-Мед желает всем здоровья!</w:t>
      </w:r>
      <w:r w:rsidRPr="001157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1B74E2" w:rsidRPr="00115757" w:rsidRDefault="001B74E2" w:rsidP="00115757">
      <w:pPr>
        <w:pStyle w:val="a8"/>
        <w:spacing w:line="240" w:lineRule="atLeast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66E84" w:rsidRPr="00115757" w:rsidRDefault="00315430" w:rsidP="00115757">
      <w:pPr>
        <w:spacing w:line="240" w:lineRule="atLeast"/>
        <w:contextualSpacing/>
        <w:rPr>
          <w:rFonts w:ascii="Arial" w:hAnsi="Arial" w:cs="Arial"/>
          <w:b/>
          <w:sz w:val="24"/>
          <w:szCs w:val="24"/>
        </w:rPr>
      </w:pPr>
      <w:r w:rsidRPr="00115757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Если у Вас возникли дополнительные вопросы, связанные с получением медицинской помощи в системе обязательного медицинского страхования или качеством оказания медицинских услуг, обращайтесь в СОГАЗ-Мед по круглосуточному телефону </w:t>
      </w:r>
      <w:proofErr w:type="gramStart"/>
      <w:r w:rsidRPr="00115757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контакт-центра</w:t>
      </w:r>
      <w:proofErr w:type="gramEnd"/>
      <w:r w:rsidRPr="00115757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 8-800-100-07-02 (звонок по России бесплатный). Подробная информация на сайте</w:t>
      </w:r>
      <w:r w:rsidRPr="00115757">
        <w:rPr>
          <w:rFonts w:ascii="Arial" w:hAnsi="Arial" w:cs="Arial"/>
          <w:b/>
          <w:sz w:val="24"/>
          <w:szCs w:val="24"/>
        </w:rPr>
        <w:t xml:space="preserve"> </w:t>
      </w:r>
      <w:hyperlink r:id="rId7" w:history="1">
        <w:r w:rsidRPr="00115757">
          <w:rPr>
            <w:rStyle w:val="a3"/>
            <w:rFonts w:ascii="Arial" w:hAnsi="Arial" w:cs="Arial"/>
            <w:sz w:val="24"/>
            <w:szCs w:val="24"/>
          </w:rPr>
          <w:t>www.sogaz-med.ru</w:t>
        </w:r>
      </w:hyperlink>
    </w:p>
    <w:sectPr w:rsidR="00E66E84" w:rsidRPr="0011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6860"/>
    <w:multiLevelType w:val="hybridMultilevel"/>
    <w:tmpl w:val="EB12B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40437"/>
    <w:multiLevelType w:val="hybridMultilevel"/>
    <w:tmpl w:val="D744F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A75E5"/>
    <w:multiLevelType w:val="multilevel"/>
    <w:tmpl w:val="3C3C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844977"/>
    <w:multiLevelType w:val="multilevel"/>
    <w:tmpl w:val="2450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127836"/>
    <w:multiLevelType w:val="hybridMultilevel"/>
    <w:tmpl w:val="2474F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57CD0"/>
    <w:multiLevelType w:val="hybridMultilevel"/>
    <w:tmpl w:val="21307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FB"/>
    <w:rsid w:val="00037A4C"/>
    <w:rsid w:val="00115757"/>
    <w:rsid w:val="001362A9"/>
    <w:rsid w:val="001362DC"/>
    <w:rsid w:val="001B74E2"/>
    <w:rsid w:val="001D7A62"/>
    <w:rsid w:val="002A2AFB"/>
    <w:rsid w:val="00315430"/>
    <w:rsid w:val="004352DF"/>
    <w:rsid w:val="004775FB"/>
    <w:rsid w:val="004B5D2D"/>
    <w:rsid w:val="00533E5B"/>
    <w:rsid w:val="005974AE"/>
    <w:rsid w:val="0065105D"/>
    <w:rsid w:val="006B769F"/>
    <w:rsid w:val="006E472A"/>
    <w:rsid w:val="00751F66"/>
    <w:rsid w:val="007E04A6"/>
    <w:rsid w:val="0080378C"/>
    <w:rsid w:val="00824CBD"/>
    <w:rsid w:val="008442FC"/>
    <w:rsid w:val="009D021A"/>
    <w:rsid w:val="009D4DEE"/>
    <w:rsid w:val="00A16542"/>
    <w:rsid w:val="00AA65CF"/>
    <w:rsid w:val="00AC2E49"/>
    <w:rsid w:val="00BC4F13"/>
    <w:rsid w:val="00CC187D"/>
    <w:rsid w:val="00E52341"/>
    <w:rsid w:val="00E53A9D"/>
    <w:rsid w:val="00E66E84"/>
    <w:rsid w:val="00EE47D3"/>
    <w:rsid w:val="00F448F5"/>
    <w:rsid w:val="00F9760B"/>
    <w:rsid w:val="00F97BAA"/>
    <w:rsid w:val="00FA0397"/>
    <w:rsid w:val="00FC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442FC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42FC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42FC"/>
    <w:pPr>
      <w:keepNext/>
      <w:keepLines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0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21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021A"/>
    <w:rPr>
      <w:b/>
      <w:bCs/>
    </w:rPr>
  </w:style>
  <w:style w:type="paragraph" w:styleId="a6">
    <w:name w:val="List Paragraph"/>
    <w:basedOn w:val="a"/>
    <w:uiPriority w:val="34"/>
    <w:qFormat/>
    <w:rsid w:val="002A2AF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751F66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8442F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442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42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42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362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2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442FC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42FC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42FC"/>
    <w:pPr>
      <w:keepNext/>
      <w:keepLines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0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21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021A"/>
    <w:rPr>
      <w:b/>
      <w:bCs/>
    </w:rPr>
  </w:style>
  <w:style w:type="paragraph" w:styleId="a6">
    <w:name w:val="List Paragraph"/>
    <w:basedOn w:val="a"/>
    <w:uiPriority w:val="34"/>
    <w:qFormat/>
    <w:rsid w:val="002A2AF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751F66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8442F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442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42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42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362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4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gaz-m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aviv-clinic.ru/clinic/disease/lechenie-raka-prosta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Филоненко Елена Павловна</cp:lastModifiedBy>
  <cp:revision>6</cp:revision>
  <dcterms:created xsi:type="dcterms:W3CDTF">2019-09-25T09:50:00Z</dcterms:created>
  <dcterms:modified xsi:type="dcterms:W3CDTF">2019-10-24T09:39:00Z</dcterms:modified>
</cp:coreProperties>
</file>