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5E" w:rsidRPr="00AB3821" w:rsidRDefault="00F44F5E" w:rsidP="00AB3821">
      <w:pPr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AB3821">
        <w:rPr>
          <w:rFonts w:ascii="Arial" w:eastAsiaTheme="minorHAnsi" w:hAnsi="Arial" w:cs="Arial"/>
          <w:b/>
          <w:bCs/>
          <w:sz w:val="24"/>
          <w:szCs w:val="24"/>
        </w:rPr>
        <w:t>Пропуск в мир бесплатной медицины</w:t>
      </w:r>
      <w:r w:rsidR="00C02056" w:rsidRPr="00C02056">
        <w:t xml:space="preserve"> </w:t>
      </w:r>
    </w:p>
    <w:p w:rsidR="00F44F5E" w:rsidRDefault="00F44F5E" w:rsidP="00F44F5E">
      <w:pPr>
        <w:suppressAutoHyphens w:val="0"/>
        <w:ind w:left="1065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44F5E" w:rsidRPr="001B366C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Полис обязательного медицинского страхования (ОМС) — это не просто бумажка, а работающий инструмент, способный во многом облегчить жизнь владельца. Нужно лишь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научиться им пользоваться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. Как показывает практика, пациенты редко начинают отстаивать свои права в системе ОМС.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Напрасно. Ведь подавляющее большинство видов медицинской помощи можно получить абсолютно бесплатно, в рамках системы обязательного медицинского страхования. Помочь разобраться в системе ОМС могут страховые компании.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Принято думать, что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страховые медицинские компании – это организации, которые занимаются только выдачей полисов ОМС. На самом деле, страховщики имеют немало обязанностей в сферах информирования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граждан, осуществления защиты прав застрахованных и т.п. Поэтому важным правом гражданина является возможность выбора страховой медицинской организации, которую можно осуществить не чаще чем один раз в год до 1 ноября.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Более подробно о том, какими правами наделены граждане, имеющие полис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ОМС,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расскажет </w:t>
      </w:r>
      <w:r w:rsidR="00AB38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управляющий </w:t>
      </w:r>
      <w:proofErr w:type="spellStart"/>
      <w:r w:rsidR="00AB3821">
        <w:rPr>
          <w:rFonts w:ascii="Arial" w:eastAsiaTheme="minorHAnsi" w:hAnsi="Arial" w:cs="Arial"/>
          <w:bCs/>
          <w:sz w:val="24"/>
          <w:szCs w:val="24"/>
          <w:lang w:eastAsia="en-US"/>
        </w:rPr>
        <w:t>Завитинским</w:t>
      </w:r>
      <w:proofErr w:type="spellEnd"/>
      <w:r w:rsidR="00AB382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офисом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Амурского филиала страховой компании «СОГАЗ-Мед» Елена </w:t>
      </w:r>
      <w:r w:rsidR="00AB3821">
        <w:rPr>
          <w:rFonts w:ascii="Arial" w:eastAsiaTheme="minorHAnsi" w:hAnsi="Arial" w:cs="Arial"/>
          <w:bCs/>
          <w:sz w:val="24"/>
          <w:szCs w:val="24"/>
          <w:lang w:eastAsia="en-US"/>
        </w:rPr>
        <w:t>Филоненко</w:t>
      </w:r>
      <w:bookmarkStart w:id="0" w:name="_GoBack"/>
      <w:bookmarkEnd w:id="0"/>
      <w:r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F44F5E" w:rsidRDefault="00F44F5E" w:rsidP="00F44F5E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Право на бесплатную медицинскую помощь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Полис ОМС является документом, удостоверяющим право застрахованного лица на бесплатные медицинские услуги в рамках базовой программы ОМС: от оказания первой медпомощи до высокотехнологичного лечения. Застрахованные граждане вправе получить основной объем медицинской помощи в любом регионе. То есть необходимые медицинские услуги по полису ОМС предоставляются независимо от регистрации по месту жительства.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С 2013 года в базовую программу ОМС включено полезное дополнение - </w:t>
      </w:r>
      <w:r w:rsidRPr="00106483"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бесплатная</w:t>
      </w: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диспансеризация, которую можно пройти в поликлинике по месту прикрепления. Она позволяет проходить диагностику без непосредственных медицинских показаний - для максимально раннего выявления самых распространенных неинфекционных хронических заболеваний (сахарного диабета, злокачественных новообразований, болезней системы кровообращения, легких и др.). Кроме того, в базовую программу добавлена дорогостоящая услуга по экстракорпоральному оплодотворению (ЭКО).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2014 года в систему ОМС включена высокотехнологичная медицинская помощь (ВМП) и ее перечень ежегодно расширяется. Благодаря устойчивости страховой модели у государства есть возможность расширять перечень видов ВМП, оплачиваемых системой ОМС.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С 2019 года для пациентов с онкологическими заболеваниями при амбулаторном лечении уменьшены предельные сроки ожидания компьютерной (в том числе однофотонной эмиссионной) и магнитно-резонансной томографии, а также ангиографии - не более 14 дней со дня назначения. Также сокращены сроки ожидания специализированной медпомощи для раковых больных до 14 календарных дней с момента получения гистологического исследования опухоли или с момента установления диагноза.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2. Право на выбор врача и медицинской организации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Каждый гражданин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имеет право выбора медицинской организации, в том числе и по территориально-участковому принципу, не чаще чем один раз в год (за исключением случаев смены места жительства или места пребывания гражданина). Для этого необходимо написать заявление в выбранной поликлинике на имя главного врача медицинской организации лично или через своего представителя. Важное условие - с собой нужно иметь паспорт, полис ОМС и СНИЛС (при наличии). </w:t>
      </w:r>
    </w:p>
    <w:p w:rsidR="00F44F5E" w:rsidRDefault="00F44F5E" w:rsidP="00F44F5E">
      <w:pPr>
        <w:suppressAutoHyphens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ab/>
        <w:t>В выбранной медицинской организации гражданин может осуществить не чаще чем один раз в год выбор врача-терапевта, врача-терапевта участкового, врача-педиатра, врача-педиатра участкового, врача общей практики (семейного врача) или фельдшера. Закрепить свой выбор необходимо путем подачи заявления лично или через своего представителя на имя руководителя медицинской организации, с указанием причины замены лечащего врача.</w:t>
      </w:r>
    </w:p>
    <w:p w:rsidR="00F44F5E" w:rsidRPr="0099509B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3. Право на информационную поддержку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Сегодня гражданин может получить ответы на любые вопросы, связанные с организацией оказания медицинских услуг: полагается ли ему та или иная медицинская услуга бесплатно в рамках обязательного медицинского страхования, какой срок отведен на ожидание того или иного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обследования, как на практике воспользоваться правом выбора медучреждения или врача и так далее.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Ответы на все эти вопросы амурчане, застрахованные в СОГАЗ-Мед, могут получить в контакт-центре 8-800-100-07-02,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который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осуществляет консультирование и принимает жалобы граждан, столкнувшихся с нарушениями при оказании медицинской помощи. В работе центра заняты квалифицированные страховые представители.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4. Право на индивидуальное сопровождение при получении бесплатной медицинской помощи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С 2016 года все застрахованные граждане наделены правом на консультацию страхового представителя, который способен оказать широкую поддержку застрахованным по их вопросам, а также призван информировать граждан по различным аспектам, связанным с состоянием их здоровья.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Например, в обязанности страховых представителей, помимо консультаций через контакт-центр, входит: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• сопровождение при профилактических мероприятиях, то есть диспансеризации (страховые представители не только отвечают на конкретные вопросы граждан, но и сами напоминают о необходимости прохождения диспансеризации в определенные сроки, посещения врачей по итогам обследований);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• сопровождение при организации плановой госпитализации (страховые представители способствуют своевременной госпитализации, а также помогают в подборе медицинского учреждения, имеющего возможность принять пациента и оказать ему необходимую медпомощь).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Таким образом, на сегодняшний день у застрахованных граждан имеются серьезные гарантии обеспечения их прав на бесплатную медицинскую помощь. Главное - чтобы пациенты не забывали свои права </w:t>
      </w:r>
      <w:r>
        <w:rPr>
          <w:rFonts w:ascii="Arial" w:eastAsiaTheme="minorHAnsi" w:hAnsi="Arial" w:cs="Arial"/>
          <w:sz w:val="24"/>
          <w:szCs w:val="24"/>
          <w:lang w:eastAsia="en-US"/>
        </w:rPr>
        <w:t>и, в случае нарушений, обращались в свою страховую компанию.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5. Право на защиту </w:t>
      </w:r>
    </w:p>
    <w:p w:rsidR="00F44F5E" w:rsidRDefault="00F44F5E" w:rsidP="00F44F5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Полезно знать, что застрахованные граждане имеют право на бесплатную юридическую поддержку. Если в поликлинике или больнице вам навязывают платные медицинские услуги, задерживают обследования либо госпитализацию, некачественно лечат - все жалобы вы можете смело адресовать своей страховой компании. Помимо досудебной защиты прав застрахованных граждан, в случае необходимости, юристы СОГАЗ-Мед защищают права своих застрахованных в суде.</w:t>
      </w:r>
    </w:p>
    <w:p w:rsidR="00F44F5E" w:rsidRDefault="00F44F5E" w:rsidP="00F44F5E">
      <w:pPr>
        <w:suppressAutoHyphens w:val="0"/>
        <w:ind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>
        <w:rPr>
          <w:rFonts w:ascii="Arial" w:eastAsiaTheme="minorHAnsi" w:hAnsi="Arial" w:cs="Arial"/>
          <w:b/>
          <w:sz w:val="24"/>
          <w:szCs w:val="24"/>
          <w:lang w:eastAsia="en-US"/>
        </w:rPr>
        <w:t>контакт-центра</w:t>
      </w:r>
      <w:proofErr w:type="gramEnd"/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8-800-100-07-02 (звонок по России бесплатный). </w:t>
      </w:r>
    </w:p>
    <w:p w:rsidR="008553F2" w:rsidRPr="00F44F5E" w:rsidRDefault="00F44F5E" w:rsidP="00F44F5E">
      <w:pPr>
        <w:suppressAutoHyphens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Подробная информация на сайте </w:t>
      </w:r>
      <w:hyperlink r:id="rId6" w:history="1"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sogaz</w:t>
        </w:r>
        <w:proofErr w:type="spellEnd"/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-</w:t>
        </w:r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med</w:t>
        </w:r>
        <w:r>
          <w:rPr>
            <w:rStyle w:val="a3"/>
            <w:rFonts w:ascii="Arial" w:eastAsiaTheme="minorHAnsi" w:hAnsi="Arial" w:cs="Arial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sectPr w:rsidR="008553F2" w:rsidRPr="00F4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31C3"/>
    <w:multiLevelType w:val="hybridMultilevel"/>
    <w:tmpl w:val="DC5EB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A5F56"/>
    <w:multiLevelType w:val="hybridMultilevel"/>
    <w:tmpl w:val="BAECA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5E"/>
    <w:rsid w:val="00746A0C"/>
    <w:rsid w:val="008553F2"/>
    <w:rsid w:val="00AB3821"/>
    <w:rsid w:val="00C02056"/>
    <w:rsid w:val="00F4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2056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F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2056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Наталья Игоревна</dc:creator>
  <cp:lastModifiedBy>Филоненко Елена Павловна</cp:lastModifiedBy>
  <cp:revision>3</cp:revision>
  <dcterms:created xsi:type="dcterms:W3CDTF">2019-01-24T02:13:00Z</dcterms:created>
  <dcterms:modified xsi:type="dcterms:W3CDTF">2019-01-29T05:56:00Z</dcterms:modified>
</cp:coreProperties>
</file>