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FB" w:rsidRPr="00EA4B92" w:rsidRDefault="007F7972" w:rsidP="00EA4B92">
      <w:pPr>
        <w:shd w:val="clear" w:color="auto" w:fill="FFFFFF"/>
        <w:spacing w:after="0" w:line="240" w:lineRule="atLeast"/>
        <w:contextualSpacing/>
        <w:jc w:val="both"/>
        <w:rPr>
          <w:rFonts w:ascii="Arial" w:eastAsia="Times New Roman" w:hAnsi="Arial" w:cs="Arial"/>
          <w:b/>
          <w:color w:val="1E2C34"/>
          <w:sz w:val="24"/>
          <w:szCs w:val="24"/>
          <w:lang w:eastAsia="ru-RU"/>
        </w:rPr>
      </w:pPr>
      <w:r w:rsidRPr="00EA4B92">
        <w:rPr>
          <w:rFonts w:ascii="Arial" w:eastAsia="Times New Roman" w:hAnsi="Arial" w:cs="Arial"/>
          <w:b/>
          <w:color w:val="1E2C34"/>
          <w:sz w:val="24"/>
          <w:szCs w:val="24"/>
          <w:lang w:eastAsia="ru-RU"/>
        </w:rPr>
        <w:t>СОГАЗ-Мед о женских онкологических заболеваниях</w:t>
      </w:r>
    </w:p>
    <w:p w:rsidR="00BB3A0E" w:rsidRPr="00EA4B92" w:rsidRDefault="00BB3A0E" w:rsidP="00EA4B92">
      <w:pPr>
        <w:shd w:val="clear" w:color="auto" w:fill="FFFFFF"/>
        <w:spacing w:after="0" w:line="240" w:lineRule="atLeast"/>
        <w:contextualSpacing/>
        <w:jc w:val="both"/>
        <w:rPr>
          <w:rFonts w:ascii="Arial" w:eastAsia="Times New Roman" w:hAnsi="Arial" w:cs="Arial"/>
          <w:b/>
          <w:color w:val="1E2C34"/>
          <w:sz w:val="24"/>
          <w:szCs w:val="24"/>
          <w:lang w:eastAsia="ru-RU"/>
        </w:rPr>
      </w:pPr>
    </w:p>
    <w:p w:rsidR="005E451F" w:rsidRPr="00EA4B92" w:rsidRDefault="0070091E" w:rsidP="00EA4B92">
      <w:pPr>
        <w:shd w:val="clear" w:color="auto" w:fill="FFFFFF"/>
        <w:spacing w:after="0" w:line="240" w:lineRule="atLeast"/>
        <w:contextualSpacing/>
        <w:jc w:val="both"/>
        <w:rPr>
          <w:rFonts w:ascii="Arial" w:eastAsia="Times New Roman" w:hAnsi="Arial" w:cs="Arial"/>
          <w:color w:val="1E2C34"/>
          <w:sz w:val="24"/>
          <w:szCs w:val="24"/>
          <w:lang w:eastAsia="ru-RU"/>
        </w:rPr>
      </w:pPr>
      <w:r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Лето – жаркая пора, когда </w:t>
      </w:r>
      <w:r w:rsidR="005F0655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хочется </w:t>
      </w:r>
      <w:r w:rsidR="00CE2CB7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как можно </w:t>
      </w:r>
      <w:r w:rsidR="005F0655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чаще быть на природе и на солнце</w:t>
      </w:r>
      <w:r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. При этом для представительниц прекрасной половины человечества пляжный отдых</w:t>
      </w:r>
      <w:r w:rsidR="00133FB0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явля</w:t>
      </w:r>
      <w:r w:rsidR="00133FB0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е</w:t>
      </w:r>
      <w:r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тся излюбленным вид</w:t>
      </w:r>
      <w:r w:rsidR="00133FB0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ом</w:t>
      </w:r>
      <w:r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проведения отпуска. </w:t>
      </w:r>
      <w:r w:rsidR="007D33F4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Б</w:t>
      </w:r>
      <w:r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езопасно ли </w:t>
      </w:r>
      <w:r w:rsidR="001C0498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дамам </w:t>
      </w:r>
      <w:r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находиться под прямыми лучами солнца? Об этом рассказали эксперты страховой компании «СОГАЗ-Мед».</w:t>
      </w:r>
    </w:p>
    <w:p w:rsidR="00CB743C" w:rsidRPr="00EA4B92" w:rsidRDefault="00A317C2" w:rsidP="00EA4B92">
      <w:pPr>
        <w:shd w:val="clear" w:color="auto" w:fill="FFFFFF"/>
        <w:spacing w:after="0" w:line="240" w:lineRule="atLeast"/>
        <w:contextualSpacing/>
        <w:jc w:val="both"/>
        <w:rPr>
          <w:rFonts w:ascii="Arial" w:eastAsia="Times New Roman" w:hAnsi="Arial" w:cs="Arial"/>
          <w:bCs/>
          <w:color w:val="1E2C34"/>
          <w:sz w:val="24"/>
          <w:szCs w:val="24"/>
          <w:lang w:eastAsia="ru-RU"/>
        </w:rPr>
      </w:pPr>
      <w:r w:rsidRPr="00EA4B92">
        <w:rPr>
          <w:rFonts w:ascii="Arial" w:eastAsia="Times New Roman" w:hAnsi="Arial" w:cs="Arial"/>
          <w:bCs/>
          <w:color w:val="1E2C34"/>
          <w:sz w:val="24"/>
          <w:szCs w:val="24"/>
          <w:lang w:eastAsia="ru-RU"/>
        </w:rPr>
        <w:t xml:space="preserve">Специалисты предупреждают о том, что </w:t>
      </w:r>
      <w:r w:rsidR="00FC418A" w:rsidRPr="00EA4B92">
        <w:rPr>
          <w:rFonts w:ascii="Arial" w:eastAsia="Times New Roman" w:hAnsi="Arial" w:cs="Arial"/>
          <w:bCs/>
          <w:color w:val="1E2C34"/>
          <w:sz w:val="24"/>
          <w:szCs w:val="24"/>
          <w:lang w:eastAsia="ru-RU"/>
        </w:rPr>
        <w:t>д</w:t>
      </w:r>
      <w:r w:rsidR="00CE2CB7" w:rsidRPr="00EA4B92">
        <w:rPr>
          <w:rFonts w:ascii="Arial" w:eastAsia="Times New Roman" w:hAnsi="Arial" w:cs="Arial"/>
          <w:bCs/>
          <w:color w:val="1E2C34"/>
          <w:sz w:val="24"/>
          <w:szCs w:val="24"/>
          <w:lang w:eastAsia="ru-RU"/>
        </w:rPr>
        <w:t>лительное нахождение под прямыми</w:t>
      </w:r>
      <w:r w:rsidR="00A22355" w:rsidRPr="00EA4B92">
        <w:rPr>
          <w:rFonts w:ascii="Arial" w:eastAsia="Times New Roman" w:hAnsi="Arial" w:cs="Arial"/>
          <w:bCs/>
          <w:color w:val="1E2C34"/>
          <w:sz w:val="24"/>
          <w:szCs w:val="24"/>
          <w:lang w:eastAsia="ru-RU"/>
        </w:rPr>
        <w:t xml:space="preserve"> солнечными лучами небезопасно. </w:t>
      </w:r>
      <w:r w:rsidR="00DF5779" w:rsidRPr="00EA4B92">
        <w:rPr>
          <w:rFonts w:ascii="Arial" w:eastAsia="Times New Roman" w:hAnsi="Arial" w:cs="Arial"/>
          <w:bCs/>
          <w:color w:val="1E2C34"/>
          <w:sz w:val="24"/>
          <w:szCs w:val="24"/>
          <w:lang w:eastAsia="ru-RU"/>
        </w:rPr>
        <w:t xml:space="preserve">Данные экспериментальных исследований показали, что ультрафиолетовое излучение является канцерогенным для человека и приводит к развитию </w:t>
      </w:r>
      <w:proofErr w:type="spellStart"/>
      <w:r w:rsidR="00DF5779" w:rsidRPr="00EA4B92">
        <w:rPr>
          <w:rFonts w:ascii="Arial" w:eastAsia="Times New Roman" w:hAnsi="Arial" w:cs="Arial"/>
          <w:bCs/>
          <w:color w:val="1E2C34"/>
          <w:sz w:val="24"/>
          <w:szCs w:val="24"/>
          <w:lang w:eastAsia="ru-RU"/>
        </w:rPr>
        <w:t>базалиомы</w:t>
      </w:r>
      <w:proofErr w:type="spellEnd"/>
      <w:r w:rsidR="00DF5779" w:rsidRPr="00EA4B92">
        <w:rPr>
          <w:rFonts w:ascii="Arial" w:eastAsia="Times New Roman" w:hAnsi="Arial" w:cs="Arial"/>
          <w:bCs/>
          <w:color w:val="1E2C34"/>
          <w:sz w:val="24"/>
          <w:szCs w:val="24"/>
          <w:lang w:eastAsia="ru-RU"/>
        </w:rPr>
        <w:t>, плоскоклеточного рака и меланомы кожи.</w:t>
      </w:r>
      <w:r w:rsidR="00CE2CB7" w:rsidRPr="00EA4B92">
        <w:rPr>
          <w:rFonts w:ascii="Arial" w:eastAsia="Times New Roman" w:hAnsi="Arial" w:cs="Arial"/>
          <w:bCs/>
          <w:color w:val="1E2C34"/>
          <w:sz w:val="24"/>
          <w:szCs w:val="24"/>
          <w:lang w:eastAsia="ru-RU"/>
        </w:rPr>
        <w:t xml:space="preserve"> </w:t>
      </w:r>
      <w:r w:rsidR="0070091E" w:rsidRPr="00EA4B92">
        <w:rPr>
          <w:rFonts w:ascii="Arial" w:eastAsia="Times New Roman" w:hAnsi="Arial" w:cs="Arial"/>
          <w:bCs/>
          <w:color w:val="1E2C34"/>
          <w:sz w:val="24"/>
          <w:szCs w:val="24"/>
          <w:lang w:eastAsia="ru-RU"/>
        </w:rPr>
        <w:t>Если на коже появляется пигментированное образование и</w:t>
      </w:r>
      <w:r w:rsidR="00DF5779" w:rsidRPr="00EA4B92">
        <w:rPr>
          <w:rFonts w:ascii="Arial" w:eastAsia="Times New Roman" w:hAnsi="Arial" w:cs="Arial"/>
          <w:bCs/>
          <w:color w:val="1E2C34"/>
          <w:sz w:val="24"/>
          <w:szCs w:val="24"/>
          <w:lang w:eastAsia="ru-RU"/>
        </w:rPr>
        <w:t>ли имевшаяся ранее</w:t>
      </w:r>
      <w:r w:rsidR="0070091E" w:rsidRPr="00EA4B92">
        <w:rPr>
          <w:rFonts w:ascii="Arial" w:eastAsia="Times New Roman" w:hAnsi="Arial" w:cs="Arial"/>
          <w:bCs/>
          <w:color w:val="1E2C34"/>
          <w:sz w:val="24"/>
          <w:szCs w:val="24"/>
          <w:lang w:eastAsia="ru-RU"/>
        </w:rPr>
        <w:t xml:space="preserve"> </w:t>
      </w:r>
      <w:r w:rsidR="00DF5779" w:rsidRPr="00EA4B92">
        <w:rPr>
          <w:rFonts w:ascii="Arial" w:eastAsia="Times New Roman" w:hAnsi="Arial" w:cs="Arial"/>
          <w:bCs/>
          <w:color w:val="1E2C34"/>
          <w:sz w:val="24"/>
          <w:szCs w:val="24"/>
          <w:lang w:eastAsia="ru-RU"/>
        </w:rPr>
        <w:t>родинка меняется</w:t>
      </w:r>
      <w:r w:rsidR="00037032" w:rsidRPr="00EA4B92">
        <w:rPr>
          <w:rFonts w:ascii="Arial" w:eastAsia="Times New Roman" w:hAnsi="Arial" w:cs="Arial"/>
          <w:bCs/>
          <w:color w:val="1E2C34"/>
          <w:sz w:val="24"/>
          <w:szCs w:val="24"/>
          <w:lang w:eastAsia="ru-RU"/>
        </w:rPr>
        <w:t xml:space="preserve"> по внешним признакам,</w:t>
      </w:r>
      <w:r w:rsidR="00630970" w:rsidRPr="00EA4B92">
        <w:rPr>
          <w:rFonts w:ascii="Arial" w:eastAsia="Times New Roman" w:hAnsi="Arial" w:cs="Arial"/>
          <w:bCs/>
          <w:color w:val="1E2C34"/>
          <w:sz w:val="24"/>
          <w:szCs w:val="24"/>
          <w:lang w:eastAsia="ru-RU"/>
        </w:rPr>
        <w:t xml:space="preserve"> увеличивается</w:t>
      </w:r>
      <w:r w:rsidR="00C07BB8" w:rsidRPr="00EA4B92">
        <w:rPr>
          <w:rFonts w:ascii="Arial" w:eastAsia="Times New Roman" w:hAnsi="Arial" w:cs="Arial"/>
          <w:bCs/>
          <w:color w:val="1E2C34"/>
          <w:sz w:val="24"/>
          <w:szCs w:val="24"/>
          <w:lang w:eastAsia="ru-RU"/>
        </w:rPr>
        <w:t>,</w:t>
      </w:r>
      <w:r w:rsidR="0070091E" w:rsidRPr="00EA4B92">
        <w:rPr>
          <w:rFonts w:ascii="Arial" w:eastAsia="Times New Roman" w:hAnsi="Arial" w:cs="Arial"/>
          <w:bCs/>
          <w:color w:val="1E2C34"/>
          <w:sz w:val="24"/>
          <w:szCs w:val="24"/>
          <w:lang w:eastAsia="ru-RU"/>
        </w:rPr>
        <w:t xml:space="preserve"> покрывается корочкой или кровоточит, не игнорируйте этот факт. </w:t>
      </w:r>
      <w:r w:rsidR="00D12E54" w:rsidRPr="00EA4B92">
        <w:rPr>
          <w:rFonts w:ascii="Arial" w:eastAsia="Times New Roman" w:hAnsi="Arial" w:cs="Arial"/>
          <w:bCs/>
          <w:color w:val="1E2C34"/>
          <w:sz w:val="24"/>
          <w:szCs w:val="24"/>
          <w:lang w:eastAsia="ru-RU"/>
        </w:rPr>
        <w:t>Помните</w:t>
      </w:r>
      <w:r w:rsidR="00C07BB8" w:rsidRPr="00EA4B92">
        <w:rPr>
          <w:rFonts w:ascii="Arial" w:eastAsia="Times New Roman" w:hAnsi="Arial" w:cs="Arial"/>
          <w:bCs/>
          <w:color w:val="1E2C34"/>
          <w:sz w:val="24"/>
          <w:szCs w:val="24"/>
          <w:lang w:eastAsia="ru-RU"/>
        </w:rPr>
        <w:t>, что</w:t>
      </w:r>
      <w:r w:rsidR="00D12E54" w:rsidRPr="00EA4B92">
        <w:rPr>
          <w:rFonts w:ascii="Arial" w:eastAsia="Times New Roman" w:hAnsi="Arial" w:cs="Arial"/>
          <w:bCs/>
          <w:color w:val="1E2C34"/>
          <w:sz w:val="24"/>
          <w:szCs w:val="24"/>
          <w:lang w:eastAsia="ru-RU"/>
        </w:rPr>
        <w:t xml:space="preserve"> </w:t>
      </w:r>
      <w:r w:rsidR="0070091E" w:rsidRPr="00EA4B92">
        <w:rPr>
          <w:rFonts w:ascii="Arial" w:eastAsia="Times New Roman" w:hAnsi="Arial" w:cs="Arial"/>
          <w:bCs/>
          <w:color w:val="1E2C34"/>
          <w:sz w:val="24"/>
          <w:szCs w:val="24"/>
          <w:lang w:eastAsia="ru-RU"/>
        </w:rPr>
        <w:t xml:space="preserve">это повод для </w:t>
      </w:r>
      <w:r w:rsidR="00E36487" w:rsidRPr="00EA4B92">
        <w:rPr>
          <w:rFonts w:ascii="Arial" w:eastAsia="Times New Roman" w:hAnsi="Arial" w:cs="Arial"/>
          <w:bCs/>
          <w:color w:val="1E2C34"/>
          <w:sz w:val="24"/>
          <w:szCs w:val="24"/>
          <w:lang w:eastAsia="ru-RU"/>
        </w:rPr>
        <w:t xml:space="preserve">обязательного </w:t>
      </w:r>
      <w:r w:rsidR="00CB743C" w:rsidRPr="00EA4B92">
        <w:rPr>
          <w:rFonts w:ascii="Arial" w:eastAsia="Times New Roman" w:hAnsi="Arial" w:cs="Arial"/>
          <w:bCs/>
          <w:color w:val="1E2C34"/>
          <w:sz w:val="24"/>
          <w:szCs w:val="24"/>
          <w:lang w:eastAsia="ru-RU"/>
        </w:rPr>
        <w:t>обращения к врачу</w:t>
      </w:r>
      <w:r w:rsidR="00630970" w:rsidRPr="00EA4B92">
        <w:rPr>
          <w:rFonts w:ascii="Arial" w:eastAsia="Times New Roman" w:hAnsi="Arial" w:cs="Arial"/>
          <w:bCs/>
          <w:color w:val="1E2C34"/>
          <w:sz w:val="24"/>
          <w:szCs w:val="24"/>
          <w:lang w:eastAsia="ru-RU"/>
        </w:rPr>
        <w:t xml:space="preserve"> дерматологу и онкологу</w:t>
      </w:r>
      <w:r w:rsidR="00CB743C" w:rsidRPr="00EA4B92">
        <w:rPr>
          <w:rFonts w:ascii="Arial" w:eastAsia="Times New Roman" w:hAnsi="Arial" w:cs="Arial"/>
          <w:bCs/>
          <w:color w:val="1E2C34"/>
          <w:sz w:val="24"/>
          <w:szCs w:val="24"/>
          <w:lang w:eastAsia="ru-RU"/>
        </w:rPr>
        <w:t>.</w:t>
      </w:r>
    </w:p>
    <w:p w:rsidR="00A22355" w:rsidRPr="00EA4B92" w:rsidRDefault="00A22355" w:rsidP="00EA4B92">
      <w:pPr>
        <w:shd w:val="clear" w:color="auto" w:fill="FFFFFF"/>
        <w:spacing w:after="0" w:line="240" w:lineRule="atLeast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СОГАЗ-Мед напоминает, что после введения новых Правил </w:t>
      </w:r>
      <w:r w:rsidR="00133FB0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обязательного медицинского страхования</w:t>
      </w:r>
      <w:r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133FB0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(</w:t>
      </w:r>
      <w:r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ОМС</w:t>
      </w:r>
      <w:r w:rsidR="00133FB0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)</w:t>
      </w:r>
      <w:r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пациенты с впервые выявленными онкологическими заболеваниями или подозрениями на них находятся в зоне особого внимания. Теперь страховые медицинские компании обязаны </w:t>
      </w:r>
      <w:r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контролировать, чтобы все необходимые исследования и консультации проводились в срок, установленный порядком, и помогать пациенту в своевременном получении качественной медицинской помощи. Специалисты страховой медицинской компании будут сопровождать пациентку с момента постановки врачом диагноза: «подозрение на злокачественное новообразование» до назначения</w:t>
      </w:r>
      <w:r w:rsidR="003A0BB7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лечения, а также </w:t>
      </w:r>
      <w:r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при нерегулярном диспансерном наблюдении</w:t>
      </w:r>
      <w:r w:rsidR="003A0BB7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 врача</w:t>
      </w:r>
      <w:r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Кроме того, усиливается </w:t>
      </w:r>
      <w:r w:rsidR="003A0BB7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экспертный </w:t>
      </w:r>
      <w:proofErr w:type="gramStart"/>
      <w:r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A0BB7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своевременностью и </w:t>
      </w:r>
      <w:r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качеством </w:t>
      </w:r>
      <w:r w:rsidR="003A0BB7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оказания онкологической</w:t>
      </w:r>
      <w:r w:rsidR="00133FB0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помощи.</w:t>
      </w:r>
    </w:p>
    <w:p w:rsidR="00CE2CB7" w:rsidRPr="00EA4B92" w:rsidRDefault="00FA0F18" w:rsidP="00EA4B92">
      <w:pPr>
        <w:spacing w:after="0" w:line="240" w:lineRule="atLeast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A4B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Онкология молочных желез</w:t>
      </w:r>
      <w:r w:rsidR="00CE2CB7" w:rsidRPr="00EA4B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молодеет</w:t>
      </w:r>
    </w:p>
    <w:p w:rsidR="00CB743C" w:rsidRPr="00EA4B92" w:rsidRDefault="008B18A4" w:rsidP="00EA4B92">
      <w:pPr>
        <w:shd w:val="clear" w:color="auto" w:fill="FFFFFF"/>
        <w:spacing w:after="0" w:line="240" w:lineRule="atLeast"/>
        <w:contextualSpacing/>
        <w:jc w:val="both"/>
        <w:rPr>
          <w:rFonts w:ascii="Arial" w:eastAsia="Times New Roman" w:hAnsi="Arial" w:cs="Arial"/>
          <w:color w:val="1E2C34"/>
          <w:sz w:val="24"/>
          <w:szCs w:val="24"/>
          <w:lang w:eastAsia="ru-RU"/>
        </w:rPr>
      </w:pPr>
      <w:r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За последние 10 лет отмечается рост заболеваемости, и рак молочной железы находится на 1 месте </w:t>
      </w:r>
      <w:r w:rsidR="003A0BB7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среди</w:t>
      </w:r>
      <w:r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причин смертности женского населения. </w:t>
      </w:r>
      <w:r w:rsidR="00CE2CB7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Если раньше онкология молочных желез счита</w:t>
      </w:r>
      <w:r w:rsidR="00A22355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лась заболеванием зрелых женщин, </w:t>
      </w:r>
      <w:r w:rsidR="00CE2CB7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то сейчас у этого заболевания</w:t>
      </w:r>
      <w:r w:rsidR="00FA0F18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6F71AA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нет </w:t>
      </w:r>
      <w:r w:rsidR="00CE2CB7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возрастных </w:t>
      </w:r>
      <w:r w:rsidR="005231B0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особенностей</w:t>
      </w:r>
      <w:r w:rsidR="00A22355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. </w:t>
      </w:r>
      <w:r w:rsidR="005231B0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</w:p>
    <w:p w:rsidR="00CE2CB7" w:rsidRPr="00EA4B92" w:rsidRDefault="000471CB" w:rsidP="00EA4B92">
      <w:pPr>
        <w:spacing w:after="0" w:line="240" w:lineRule="atLeast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A4B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Факторы риска</w:t>
      </w:r>
      <w:r w:rsidR="00CB743C" w:rsidRPr="00EA4B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747DC" w:rsidRPr="00EA4B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развития рака </w:t>
      </w:r>
      <w:r w:rsidR="00CB743C" w:rsidRPr="00EA4B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молочн</w:t>
      </w:r>
      <w:r w:rsidR="00F747DC" w:rsidRPr="00EA4B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ой</w:t>
      </w:r>
      <w:r w:rsidR="00CB743C" w:rsidRPr="00EA4B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желез</w:t>
      </w:r>
      <w:r w:rsidR="00F747DC" w:rsidRPr="00EA4B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</w:t>
      </w:r>
    </w:p>
    <w:p w:rsidR="003659E8" w:rsidRPr="00EA4B92" w:rsidRDefault="000471CB" w:rsidP="00EA4B92">
      <w:pPr>
        <w:shd w:val="clear" w:color="auto" w:fill="FFFFFF"/>
        <w:spacing w:after="150" w:line="240" w:lineRule="atLeast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="005F0655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омимо акушерских и гинекологических факторов риска развития опухолей молочных желез</w:t>
      </w:r>
      <w:r w:rsidR="003659E8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5F0655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имеет </w:t>
      </w:r>
      <w:r w:rsidR="003659E8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значение </w:t>
      </w:r>
      <w:r w:rsidR="005F0655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генетическ</w:t>
      </w:r>
      <w:r w:rsidR="003A0BB7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ая предрасположенность и мутации</w:t>
      </w:r>
      <w:r w:rsidR="005F0655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определенных генов.</w:t>
      </w:r>
      <w:r w:rsidR="003659E8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Прохождение УЗИ молочных желез и маммографии в рамках профилактических осмотров и диспансеризации позволяет выявлять опухоли как доброкачественного, так и злокачественного характера на ранних стадиях, что крайне необходимо для своевременного назначения лечения. При наличии медицинских показаний и факторов риска развития рака молочн</w:t>
      </w:r>
      <w:r w:rsidR="00150A5C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ой</w:t>
      </w:r>
      <w:r w:rsidR="003659E8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желез</w:t>
      </w:r>
      <w:r w:rsidR="00150A5C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="003659E8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врач может дать направление на маммографию в любом возрасте</w:t>
      </w:r>
      <w:r w:rsidR="003A0BB7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независимо от </w:t>
      </w:r>
      <w:r w:rsidR="00E90BD6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периода </w:t>
      </w:r>
      <w:r w:rsidR="003A0BB7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прохождения профилактических осмотров</w:t>
      </w:r>
      <w:r w:rsidR="003659E8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3A0BB7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Кроме того, каждой женщине необходимо регулярно проводить «</w:t>
      </w:r>
      <w:proofErr w:type="spellStart"/>
      <w:r w:rsidR="003A0BB7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самообследование</w:t>
      </w:r>
      <w:proofErr w:type="spellEnd"/>
      <w:r w:rsidR="003A0BB7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» молочных желез</w:t>
      </w:r>
      <w:r w:rsidR="00E90BD6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для исключения узелковых образований.</w:t>
      </w:r>
    </w:p>
    <w:p w:rsidR="001E4681" w:rsidRPr="00EA4B92" w:rsidRDefault="001E4681" w:rsidP="00EA4B92">
      <w:pPr>
        <w:shd w:val="clear" w:color="auto" w:fill="FFFFFF"/>
        <w:spacing w:after="0" w:line="240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A4B92">
        <w:rPr>
          <w:rFonts w:ascii="Arial" w:hAnsi="Arial" w:cs="Arial"/>
          <w:b/>
          <w:sz w:val="24"/>
          <w:szCs w:val="24"/>
        </w:rPr>
        <w:t>Рак шейки матки</w:t>
      </w:r>
    </w:p>
    <w:p w:rsidR="00035287" w:rsidRPr="00EA4B92" w:rsidRDefault="00BE5F75" w:rsidP="00EA4B92">
      <w:pPr>
        <w:shd w:val="clear" w:color="auto" w:fill="FFFFFF"/>
        <w:spacing w:after="0" w:line="240" w:lineRule="atLeast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A4B92">
        <w:rPr>
          <w:rFonts w:ascii="Arial" w:hAnsi="Arial" w:cs="Arial"/>
          <w:sz w:val="24"/>
          <w:szCs w:val="24"/>
        </w:rPr>
        <w:t xml:space="preserve">Рак шейки матки - одна из наиболее </w:t>
      </w:r>
      <w:r w:rsidR="007213ED" w:rsidRPr="00EA4B92">
        <w:rPr>
          <w:rFonts w:ascii="Arial" w:hAnsi="Arial" w:cs="Arial"/>
          <w:sz w:val="24"/>
          <w:szCs w:val="24"/>
        </w:rPr>
        <w:t xml:space="preserve">распространенных злокачественных </w:t>
      </w:r>
      <w:r w:rsidRPr="00EA4B92">
        <w:rPr>
          <w:rFonts w:ascii="Arial" w:hAnsi="Arial" w:cs="Arial"/>
          <w:sz w:val="24"/>
          <w:szCs w:val="24"/>
        </w:rPr>
        <w:t xml:space="preserve">опухолей женской репродуктивной системы. </w:t>
      </w:r>
      <w:r w:rsidR="00AF41DF" w:rsidRPr="00EA4B92">
        <w:rPr>
          <w:rFonts w:ascii="Arial" w:hAnsi="Arial" w:cs="Arial"/>
          <w:sz w:val="24"/>
          <w:szCs w:val="24"/>
        </w:rPr>
        <w:t xml:space="preserve">Развитие данного заболевания не связано с наследственными факторами риска. </w:t>
      </w:r>
      <w:r w:rsidR="00977CC4" w:rsidRPr="00EA4B92">
        <w:rPr>
          <w:rFonts w:ascii="Arial" w:hAnsi="Arial" w:cs="Arial"/>
          <w:sz w:val="24"/>
          <w:szCs w:val="24"/>
        </w:rPr>
        <w:t>П</w:t>
      </w:r>
      <w:r w:rsidR="00FD512A" w:rsidRPr="00EA4B92">
        <w:rPr>
          <w:rFonts w:ascii="Arial" w:hAnsi="Arial" w:cs="Arial"/>
          <w:sz w:val="24"/>
          <w:szCs w:val="24"/>
        </w:rPr>
        <w:t>ревращение</w:t>
      </w:r>
      <w:r w:rsidR="00EE4DFE" w:rsidRPr="00EA4B92">
        <w:rPr>
          <w:rFonts w:ascii="Arial" w:hAnsi="Arial" w:cs="Arial"/>
          <w:sz w:val="24"/>
          <w:szCs w:val="24"/>
        </w:rPr>
        <w:t xml:space="preserve"> в злокачественное образование</w:t>
      </w:r>
      <w:r w:rsidR="00AF41DF" w:rsidRPr="00EA4B92">
        <w:rPr>
          <w:rFonts w:ascii="Arial" w:hAnsi="Arial" w:cs="Arial"/>
          <w:sz w:val="24"/>
          <w:szCs w:val="24"/>
        </w:rPr>
        <w:t xml:space="preserve"> возникает </w:t>
      </w:r>
      <w:r w:rsidRPr="00EA4B92">
        <w:rPr>
          <w:rFonts w:ascii="Arial" w:hAnsi="Arial" w:cs="Arial"/>
          <w:sz w:val="24"/>
          <w:szCs w:val="24"/>
        </w:rPr>
        <w:t xml:space="preserve">на фоне </w:t>
      </w:r>
      <w:r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доброкачественных и предраковых процессов </w:t>
      </w:r>
      <w:r w:rsidR="00AF41DF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шейки матки</w:t>
      </w:r>
      <w:r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B50031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иск </w:t>
      </w:r>
      <w:r w:rsidR="00EE4DFE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заболе</w:t>
      </w:r>
      <w:r w:rsidR="00B50031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ть раком</w:t>
      </w:r>
      <w:r w:rsidR="00EE4DFE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шейки матки </w:t>
      </w:r>
      <w:r w:rsidR="00B50031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выше при раннем начале половой жизни, частой смене партнеров, наличии</w:t>
      </w:r>
      <w:r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50031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инфекций</w:t>
      </w:r>
      <w:r w:rsidR="00EE4DFE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половых путей</w:t>
      </w:r>
      <w:r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EE4DFE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вирус</w:t>
      </w:r>
      <w:r w:rsidR="00B50031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EE4DFE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папилломы человека (ВПЧ) и </w:t>
      </w:r>
      <w:r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травм</w:t>
      </w:r>
      <w:r w:rsidR="00B50031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атических повреждений</w:t>
      </w:r>
      <w:r w:rsidR="00EE4DFE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22355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шейки матки в родах</w:t>
      </w:r>
      <w:r w:rsidR="00B50031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</w:t>
      </w:r>
      <w:r w:rsidR="00B50031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 абортах</w:t>
      </w:r>
      <w:r w:rsidR="00A22355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56993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Пик заболеваемости приходится на возраст </w:t>
      </w:r>
      <w:r w:rsidR="00F45ABF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 </w:t>
      </w:r>
      <w:r w:rsidR="00F56993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40</w:t>
      </w:r>
      <w:r w:rsidR="00BB704F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56993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лет.</w:t>
      </w:r>
      <w:r w:rsidR="00F45ABF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Поэтому обязательными профилактическими мероприятиями являются цитологическое исследование мазка на наличие атипических клеток 1 раз в год и </w:t>
      </w:r>
      <w:proofErr w:type="spellStart"/>
      <w:r w:rsidR="00F45ABF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кольпоскопическое</w:t>
      </w:r>
      <w:proofErr w:type="spellEnd"/>
      <w:r w:rsidR="00F45ABF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исследование при изменениях специальным прибором, представляющим собой </w:t>
      </w:r>
      <w:proofErr w:type="spellStart"/>
      <w:r w:rsidR="00F45ABF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бинокуляр</w:t>
      </w:r>
      <w:proofErr w:type="spellEnd"/>
      <w:r w:rsidR="00F45ABF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 освещением («аналог микроскопа»).</w:t>
      </w:r>
    </w:p>
    <w:p w:rsidR="00A22355" w:rsidRPr="00EA4B92" w:rsidRDefault="00A22355" w:rsidP="00EA4B92">
      <w:pPr>
        <w:shd w:val="clear" w:color="auto" w:fill="FFFFFF"/>
        <w:spacing w:after="0" w:line="240" w:lineRule="atLeast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4B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Рак тела матки</w:t>
      </w:r>
    </w:p>
    <w:p w:rsidR="007E0549" w:rsidRPr="00EA4B92" w:rsidRDefault="00577A4B" w:rsidP="00EA4B92">
      <w:pPr>
        <w:shd w:val="clear" w:color="auto" w:fill="FFFFFF"/>
        <w:spacing w:after="0" w:line="240" w:lineRule="atLeast"/>
        <w:contextualSpacing/>
        <w:jc w:val="both"/>
        <w:rPr>
          <w:rFonts w:ascii="Arial" w:eastAsia="Times New Roman" w:hAnsi="Arial" w:cs="Arial"/>
          <w:color w:val="1E2C34"/>
          <w:sz w:val="24"/>
          <w:szCs w:val="24"/>
          <w:lang w:eastAsia="ru-RU"/>
        </w:rPr>
      </w:pPr>
      <w:r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Рак тела матк</w:t>
      </w:r>
      <w:proofErr w:type="gramStart"/>
      <w:r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и</w:t>
      </w:r>
      <w:r w:rsidR="00150A5C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-</w:t>
      </w:r>
      <w:proofErr w:type="gramEnd"/>
      <w:r w:rsidR="00150A5C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самая частая злокачественная опухоль женских половых органов и 2-я по частоте после рака шейки матки</w:t>
      </w:r>
      <w:r w:rsidR="00F56993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.</w:t>
      </w:r>
      <w:r w:rsidR="00150A5C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B50031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Максимальная заболеваемость в возрастной группе 55-59 лет.</w:t>
      </w:r>
      <w:r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31108C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К факторам риска развития данной патологии относятся отсутствие родов, </w:t>
      </w:r>
      <w:r w:rsidR="00A81662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эндокринно-обменные нарушения, </w:t>
      </w:r>
      <w:r w:rsidR="0031108C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поздняя менопауза, возраст старше 55 лет</w:t>
      </w:r>
      <w:r w:rsidR="004A701B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.</w:t>
      </w:r>
      <w:r w:rsidR="0031108C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A22355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Раннее проявление симптомов</w:t>
      </w:r>
      <w:r w:rsidR="0031108C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заболевания в виде кровотечения</w:t>
      </w:r>
      <w:r w:rsidR="00A22355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и </w:t>
      </w:r>
      <w:r w:rsidR="004A701B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возможность</w:t>
      </w:r>
      <w:r w:rsidR="00A22355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визуализаци</w:t>
      </w:r>
      <w:r w:rsidR="004A701B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и</w:t>
      </w:r>
      <w:r w:rsidR="00A22355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опухоли с помощью методов ультразвуковой диагностики</w:t>
      </w:r>
      <w:r w:rsidR="00A81662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и анализ результатов гистологического исследования материала</w:t>
      </w:r>
      <w:r w:rsidR="00A22355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позволяют выявить рак тела матки на </w:t>
      </w:r>
      <w:r w:rsidR="004A701B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ранних</w:t>
      </w:r>
      <w:r w:rsidR="00133FB0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стадиях почти у 80</w:t>
      </w:r>
      <w:r w:rsidR="00A22355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% больных. </w:t>
      </w:r>
      <w:r w:rsidR="007E0549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A81662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Данные методы диагностики и своевременное оперативное лечение</w:t>
      </w:r>
      <w:r w:rsidR="007E0549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CE4E46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в большинстве случаев </w:t>
      </w:r>
      <w:r w:rsidR="007E0549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обеспечива</w:t>
      </w:r>
      <w:r w:rsidR="0002296D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ю</w:t>
      </w:r>
      <w:r w:rsidR="007E0549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т положительный </w:t>
      </w:r>
      <w:r w:rsidR="00A81662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результат </w:t>
      </w:r>
      <w:r w:rsidR="007E0549"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лечения.</w:t>
      </w:r>
    </w:p>
    <w:p w:rsidR="004358C3" w:rsidRPr="00EA4B92" w:rsidRDefault="004358C3" w:rsidP="00EA4B92">
      <w:pPr>
        <w:spacing w:after="0" w:line="240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A4B92">
        <w:rPr>
          <w:rFonts w:ascii="Arial" w:hAnsi="Arial" w:cs="Arial"/>
          <w:b/>
          <w:sz w:val="24"/>
          <w:szCs w:val="24"/>
        </w:rPr>
        <w:t xml:space="preserve">Возможные симптомы онкологических заболеваний женских половых органов </w:t>
      </w:r>
    </w:p>
    <w:p w:rsidR="004358C3" w:rsidRPr="00EA4B92" w:rsidRDefault="004358C3" w:rsidP="00EA4B92">
      <w:pPr>
        <w:pStyle w:val="a6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E2C34"/>
          <w:sz w:val="24"/>
          <w:szCs w:val="24"/>
          <w:lang w:eastAsia="ru-RU"/>
        </w:rPr>
      </w:pPr>
      <w:r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Кровотечения (вне менструального цикла, чаще «контактные», в менопаузе)</w:t>
      </w:r>
    </w:p>
    <w:p w:rsidR="004358C3" w:rsidRPr="00EA4B92" w:rsidRDefault="004358C3" w:rsidP="00EA4B92">
      <w:pPr>
        <w:pStyle w:val="a6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E2C34"/>
          <w:sz w:val="24"/>
          <w:szCs w:val="24"/>
          <w:lang w:eastAsia="ru-RU"/>
        </w:rPr>
      </w:pPr>
      <w:r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Изменение общего самочувствия (слабость, усталость, дискомфорт и выделения). </w:t>
      </w:r>
    </w:p>
    <w:p w:rsidR="004358C3" w:rsidRPr="00EA4B92" w:rsidRDefault="004358C3" w:rsidP="00EA4B92">
      <w:pPr>
        <w:pStyle w:val="a6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E2C34"/>
          <w:sz w:val="24"/>
          <w:szCs w:val="24"/>
          <w:lang w:eastAsia="ru-RU"/>
        </w:rPr>
      </w:pPr>
      <w:r w:rsidRPr="00EA4B92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Резкое снижение веса. </w:t>
      </w:r>
    </w:p>
    <w:p w:rsidR="00150A5C" w:rsidRPr="00EA4B92" w:rsidRDefault="00150A5C" w:rsidP="00EA4B92">
      <w:pPr>
        <w:shd w:val="clear" w:color="auto" w:fill="FFFFFF"/>
        <w:spacing w:after="0" w:line="240" w:lineRule="atLeast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4B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Рак яичников</w:t>
      </w:r>
    </w:p>
    <w:p w:rsidR="00150A5C" w:rsidRPr="00EA4B92" w:rsidRDefault="00150A5C" w:rsidP="00EA4B92">
      <w:pPr>
        <w:shd w:val="clear" w:color="auto" w:fill="FFFFFF"/>
        <w:spacing w:after="0" w:line="240" w:lineRule="atLeast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Злокачественная опухоль ткани яичника</w:t>
      </w:r>
      <w:r w:rsidR="00294403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характеризуется быстрым ростом и появлением метастазов</w:t>
      </w:r>
      <w:r w:rsidR="00294403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Из-за </w:t>
      </w:r>
      <w:r w:rsidR="004358C3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бессимптомного течения заболевания </w:t>
      </w:r>
      <w:r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рак яичников диагностируется довольно поздно. В качестве </w:t>
      </w:r>
      <w:proofErr w:type="gramStart"/>
      <w:r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факторов риска развития рака яичников</w:t>
      </w:r>
      <w:proofErr w:type="gramEnd"/>
      <w:r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рассматриваются: отсутствие беременностей, длительная заместительная гормонотерапия</w:t>
      </w:r>
      <w:r w:rsidR="004358C3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</w:t>
      </w:r>
      <w:r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наследственные мутации генов. Проблема своевременной постановки диагноза заключается в отсутствии характерных симптомов на ранних стадиях. Средний возраст женщин</w:t>
      </w:r>
      <w:r w:rsidR="00294403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момент постановки диагноза - </w:t>
      </w:r>
      <w:r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59 лет. Если появились подозрения на любую опухоль яичника, то пациентке обязательно да</w:t>
      </w:r>
      <w:r w:rsidR="004358C3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ется</w:t>
      </w:r>
      <w:r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направление на УЗИ</w:t>
      </w:r>
      <w:r w:rsidR="004358C3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, КТ/МРТ</w:t>
      </w:r>
      <w:r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анализ крови для определения </w:t>
      </w:r>
      <w:proofErr w:type="spellStart"/>
      <w:r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онкомаркеров</w:t>
      </w:r>
      <w:proofErr w:type="spellEnd"/>
      <w:r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4358C3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 </w:t>
      </w:r>
      <w:r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затем в зависимости от результатов</w:t>
      </w:r>
      <w:r w:rsidR="00294403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 </w:t>
      </w:r>
      <w:r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консультацию к онкологу и </w:t>
      </w:r>
      <w:r w:rsidR="004358C3"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обязательное </w:t>
      </w:r>
      <w:r w:rsidRPr="00EA4B92">
        <w:rPr>
          <w:rFonts w:ascii="Arial" w:eastAsia="Times New Roman" w:hAnsi="Arial" w:cs="Arial"/>
          <w:bCs/>
          <w:sz w:val="24"/>
          <w:szCs w:val="24"/>
          <w:lang w:eastAsia="ru-RU"/>
        </w:rPr>
        <w:t>оперативное лечение.</w:t>
      </w:r>
    </w:p>
    <w:p w:rsidR="004149CC" w:rsidRPr="00EA4B92" w:rsidRDefault="003C0436" w:rsidP="00EA4B92">
      <w:pPr>
        <w:shd w:val="clear" w:color="auto" w:fill="FFFFFF"/>
        <w:spacing w:after="0" w:line="240" w:lineRule="atLeast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A4B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Профилактика,</w:t>
      </w:r>
      <w:r w:rsidR="00056E7F" w:rsidRPr="00EA4B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</w:t>
      </w:r>
      <w:r w:rsidR="00E966FB" w:rsidRPr="00EA4B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иагностика</w:t>
      </w:r>
      <w:r w:rsidR="00056E7F" w:rsidRPr="00EA4B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лечение</w:t>
      </w:r>
      <w:r w:rsidRPr="00EA4B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онкологических заболеваний</w:t>
      </w:r>
      <w:r w:rsidR="00056E7F" w:rsidRPr="00EA4B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056E7F" w:rsidRPr="00EA4B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гарантирован</w:t>
      </w:r>
      <w:r w:rsidRPr="00EA4B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</w:t>
      </w:r>
      <w:proofErr w:type="gramEnd"/>
      <w:r w:rsidR="00056E7F" w:rsidRPr="00EA4B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A4B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бесплатно </w:t>
      </w:r>
      <w:r w:rsidR="00453260" w:rsidRPr="00EA4B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</w:t>
      </w:r>
      <w:r w:rsidRPr="00EA4B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ой</w:t>
      </w:r>
      <w:r w:rsidR="00453260" w:rsidRPr="00EA4B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государственных гарантий </w:t>
      </w:r>
      <w:r w:rsidRPr="00EA4B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системе</w:t>
      </w:r>
      <w:r w:rsidR="00453260" w:rsidRPr="00EA4B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ОМС</w:t>
      </w:r>
    </w:p>
    <w:p w:rsidR="00E966FB" w:rsidRPr="00EA4B92" w:rsidRDefault="007E0549" w:rsidP="00EA4B92">
      <w:pPr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EA4B92">
        <w:rPr>
          <w:rFonts w:ascii="Arial" w:hAnsi="Arial" w:cs="Arial"/>
          <w:sz w:val="24"/>
          <w:szCs w:val="24"/>
        </w:rPr>
        <w:t xml:space="preserve">Раннюю диагностику раковых заболеваний может обеспечить </w:t>
      </w:r>
      <w:proofErr w:type="spellStart"/>
      <w:r w:rsidRPr="00EA4B92">
        <w:rPr>
          <w:rFonts w:ascii="Arial" w:hAnsi="Arial" w:cs="Arial"/>
          <w:sz w:val="24"/>
          <w:szCs w:val="24"/>
        </w:rPr>
        <w:t>онконастороженность</w:t>
      </w:r>
      <w:proofErr w:type="spellEnd"/>
      <w:r w:rsidRPr="00EA4B92">
        <w:rPr>
          <w:rFonts w:ascii="Arial" w:hAnsi="Arial" w:cs="Arial"/>
          <w:sz w:val="24"/>
          <w:szCs w:val="24"/>
        </w:rPr>
        <w:t xml:space="preserve"> самих женщин и регулярное посещение врача акушера-гинеколога даже </w:t>
      </w:r>
      <w:r w:rsidR="004358C3" w:rsidRPr="00EA4B92">
        <w:rPr>
          <w:rFonts w:ascii="Arial" w:hAnsi="Arial" w:cs="Arial"/>
          <w:sz w:val="24"/>
          <w:szCs w:val="24"/>
        </w:rPr>
        <w:t xml:space="preserve">при отсутствии </w:t>
      </w:r>
      <w:r w:rsidRPr="00EA4B92">
        <w:rPr>
          <w:rFonts w:ascii="Arial" w:hAnsi="Arial" w:cs="Arial"/>
          <w:sz w:val="24"/>
          <w:szCs w:val="24"/>
        </w:rPr>
        <w:t xml:space="preserve">симптомов заболеваний. </w:t>
      </w:r>
      <w:r w:rsidR="004149CC" w:rsidRPr="00EA4B92">
        <w:rPr>
          <w:rFonts w:ascii="Arial" w:hAnsi="Arial" w:cs="Arial"/>
          <w:sz w:val="24"/>
          <w:szCs w:val="24"/>
        </w:rPr>
        <w:t xml:space="preserve">Многие </w:t>
      </w:r>
      <w:r w:rsidR="00453260" w:rsidRPr="00EA4B92">
        <w:rPr>
          <w:rFonts w:ascii="Arial" w:hAnsi="Arial" w:cs="Arial"/>
          <w:sz w:val="24"/>
          <w:szCs w:val="24"/>
        </w:rPr>
        <w:t xml:space="preserve">онкологические </w:t>
      </w:r>
      <w:r w:rsidR="004149CC" w:rsidRPr="00EA4B92">
        <w:rPr>
          <w:rFonts w:ascii="Arial" w:hAnsi="Arial" w:cs="Arial"/>
          <w:sz w:val="24"/>
          <w:szCs w:val="24"/>
        </w:rPr>
        <w:t xml:space="preserve">заболевания успешно поддаются лечению при обнаружении на ранней стадии. Именно на своевременное выявление </w:t>
      </w:r>
      <w:r w:rsidR="00453260" w:rsidRPr="00EA4B92">
        <w:rPr>
          <w:rFonts w:ascii="Arial" w:hAnsi="Arial" w:cs="Arial"/>
          <w:sz w:val="24"/>
          <w:szCs w:val="24"/>
        </w:rPr>
        <w:t xml:space="preserve">и раннюю постановку </w:t>
      </w:r>
      <w:r w:rsidR="004149CC" w:rsidRPr="00EA4B92">
        <w:rPr>
          <w:rFonts w:ascii="Arial" w:hAnsi="Arial" w:cs="Arial"/>
          <w:sz w:val="24"/>
          <w:szCs w:val="24"/>
        </w:rPr>
        <w:t xml:space="preserve">диагноза направлены </w:t>
      </w:r>
      <w:r w:rsidR="00453260" w:rsidRPr="00EA4B92">
        <w:rPr>
          <w:rFonts w:ascii="Arial" w:hAnsi="Arial" w:cs="Arial"/>
          <w:sz w:val="24"/>
          <w:szCs w:val="24"/>
        </w:rPr>
        <w:t xml:space="preserve">все мероприятия, в первую очередь </w:t>
      </w:r>
      <w:r w:rsidR="004149CC" w:rsidRPr="00EA4B92">
        <w:rPr>
          <w:rFonts w:ascii="Arial" w:hAnsi="Arial" w:cs="Arial"/>
          <w:sz w:val="24"/>
          <w:szCs w:val="24"/>
        </w:rPr>
        <w:t xml:space="preserve">диспансеризация и профилактические осмотры, которые входят в программу ОМС. </w:t>
      </w:r>
      <w:r w:rsidR="00E966FB" w:rsidRPr="00EA4B92">
        <w:rPr>
          <w:rFonts w:ascii="Arial" w:hAnsi="Arial" w:cs="Arial"/>
          <w:sz w:val="24"/>
          <w:szCs w:val="24"/>
        </w:rPr>
        <w:t>В бесплатную диспансеризацию, проводимую медицинскими организациями, вход</w:t>
      </w:r>
      <w:r w:rsidR="00453260" w:rsidRPr="00EA4B92">
        <w:rPr>
          <w:rFonts w:ascii="Arial" w:hAnsi="Arial" w:cs="Arial"/>
          <w:sz w:val="24"/>
          <w:szCs w:val="24"/>
        </w:rPr>
        <w:t>я</w:t>
      </w:r>
      <w:r w:rsidR="00E966FB" w:rsidRPr="00EA4B92">
        <w:rPr>
          <w:rFonts w:ascii="Arial" w:hAnsi="Arial" w:cs="Arial"/>
          <w:sz w:val="24"/>
          <w:szCs w:val="24"/>
        </w:rPr>
        <w:t xml:space="preserve">т такие исследования как: </w:t>
      </w:r>
    </w:p>
    <w:p w:rsidR="001E4681" w:rsidRPr="00EA4B92" w:rsidRDefault="001E4681" w:rsidP="00EA4B92">
      <w:pPr>
        <w:spacing w:after="0" w:line="240" w:lineRule="atLeast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A4B92">
        <w:rPr>
          <w:rFonts w:ascii="Arial" w:hAnsi="Arial" w:cs="Arial"/>
          <w:bCs/>
          <w:sz w:val="24"/>
          <w:szCs w:val="24"/>
        </w:rPr>
        <w:t>- осмотр фельдшером, врачом-гинекологом – ежегодно с 18 лет;</w:t>
      </w:r>
    </w:p>
    <w:p w:rsidR="001E4681" w:rsidRPr="00EA4B92" w:rsidRDefault="001E4681" w:rsidP="00EA4B92">
      <w:pPr>
        <w:spacing w:after="0" w:line="240" w:lineRule="atLeast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A4B92">
        <w:rPr>
          <w:rFonts w:ascii="Arial" w:hAnsi="Arial" w:cs="Arial"/>
          <w:bCs/>
          <w:sz w:val="24"/>
          <w:szCs w:val="24"/>
        </w:rPr>
        <w:t xml:space="preserve">- взятие мазка с шейки матки, цитологическое исследование для женщин в возрасте от 18 до 64 лет </w:t>
      </w:r>
      <w:r w:rsidR="00E86522" w:rsidRPr="00EA4B92">
        <w:rPr>
          <w:rFonts w:ascii="Arial" w:hAnsi="Arial" w:cs="Arial"/>
          <w:bCs/>
          <w:sz w:val="24"/>
          <w:szCs w:val="24"/>
        </w:rPr>
        <w:t xml:space="preserve">1 </w:t>
      </w:r>
      <w:r w:rsidRPr="00EA4B92">
        <w:rPr>
          <w:rFonts w:ascii="Arial" w:hAnsi="Arial" w:cs="Arial"/>
          <w:bCs/>
          <w:sz w:val="24"/>
          <w:szCs w:val="24"/>
        </w:rPr>
        <w:t xml:space="preserve">раз в </w:t>
      </w:r>
      <w:r w:rsidR="00E86522" w:rsidRPr="00EA4B92">
        <w:rPr>
          <w:rFonts w:ascii="Arial" w:hAnsi="Arial" w:cs="Arial"/>
          <w:bCs/>
          <w:sz w:val="24"/>
          <w:szCs w:val="24"/>
        </w:rPr>
        <w:t>3</w:t>
      </w:r>
      <w:r w:rsidRPr="00EA4B92">
        <w:rPr>
          <w:rFonts w:ascii="Arial" w:hAnsi="Arial" w:cs="Arial"/>
          <w:bCs/>
          <w:sz w:val="24"/>
          <w:szCs w:val="24"/>
        </w:rPr>
        <w:t xml:space="preserve"> года;</w:t>
      </w:r>
    </w:p>
    <w:p w:rsidR="001E4681" w:rsidRPr="00EA4B92" w:rsidRDefault="001E4681" w:rsidP="00EA4B92">
      <w:pPr>
        <w:spacing w:after="0" w:line="240" w:lineRule="atLeast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A4B92">
        <w:rPr>
          <w:rFonts w:ascii="Arial" w:hAnsi="Arial" w:cs="Arial"/>
          <w:bCs/>
          <w:sz w:val="24"/>
          <w:szCs w:val="24"/>
        </w:rPr>
        <w:t xml:space="preserve">- маммография в возрасте от 40 до 75 лет </w:t>
      </w:r>
      <w:r w:rsidR="00E86522" w:rsidRPr="00EA4B92">
        <w:rPr>
          <w:rFonts w:ascii="Arial" w:hAnsi="Arial" w:cs="Arial"/>
          <w:bCs/>
          <w:sz w:val="24"/>
          <w:szCs w:val="24"/>
        </w:rPr>
        <w:t xml:space="preserve">1 </w:t>
      </w:r>
      <w:r w:rsidRPr="00EA4B92">
        <w:rPr>
          <w:rFonts w:ascii="Arial" w:hAnsi="Arial" w:cs="Arial"/>
          <w:bCs/>
          <w:sz w:val="24"/>
          <w:szCs w:val="24"/>
        </w:rPr>
        <w:t>раз в 2 года;</w:t>
      </w:r>
    </w:p>
    <w:p w:rsidR="00E966FB" w:rsidRPr="00EA4B92" w:rsidRDefault="00E966FB" w:rsidP="00EA4B92">
      <w:pPr>
        <w:spacing w:after="0" w:line="240" w:lineRule="atLeast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A4B92">
        <w:rPr>
          <w:rFonts w:ascii="Arial" w:hAnsi="Arial" w:cs="Arial"/>
          <w:bCs/>
          <w:sz w:val="24"/>
          <w:szCs w:val="24"/>
        </w:rPr>
        <w:t>- исследование кала на скрытую кровь иммунохимическим методом раз в два года с 40 до 64 лет, с 65 до 75 лет – ежегодно</w:t>
      </w:r>
      <w:r w:rsidR="001E4681" w:rsidRPr="00EA4B92">
        <w:rPr>
          <w:rFonts w:ascii="Arial" w:hAnsi="Arial" w:cs="Arial"/>
          <w:bCs/>
          <w:sz w:val="24"/>
          <w:szCs w:val="24"/>
        </w:rPr>
        <w:t>.</w:t>
      </w:r>
    </w:p>
    <w:p w:rsidR="003A6D85" w:rsidRPr="00EA4B92" w:rsidRDefault="003A6D85" w:rsidP="00EA4B92">
      <w:pPr>
        <w:spacing w:after="0" w:line="240" w:lineRule="atLeast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980550" w:rsidRPr="00EA4B92" w:rsidRDefault="00980550" w:rsidP="00EA4B92">
      <w:pPr>
        <w:spacing w:after="0" w:line="240" w:lineRule="atLeast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A4B92">
        <w:rPr>
          <w:rFonts w:ascii="Arial" w:hAnsi="Arial" w:cs="Arial"/>
          <w:bCs/>
          <w:sz w:val="24"/>
          <w:szCs w:val="24"/>
        </w:rPr>
        <w:lastRenderedPageBreak/>
        <w:t>Диспансеризация проводится в 2 этапа. Если в процессе прохождения первого этапа выявляются отклонения</w:t>
      </w:r>
      <w:r w:rsidR="00A22355" w:rsidRPr="00EA4B92">
        <w:rPr>
          <w:rFonts w:ascii="Arial" w:hAnsi="Arial" w:cs="Arial"/>
          <w:bCs/>
          <w:sz w:val="24"/>
          <w:szCs w:val="24"/>
        </w:rPr>
        <w:t>,</w:t>
      </w:r>
      <w:r w:rsidRPr="00EA4B92">
        <w:rPr>
          <w:rFonts w:ascii="Arial" w:hAnsi="Arial" w:cs="Arial"/>
          <w:bCs/>
          <w:sz w:val="24"/>
          <w:szCs w:val="24"/>
        </w:rPr>
        <w:t xml:space="preserve"> </w:t>
      </w:r>
      <w:r w:rsidR="00453260" w:rsidRPr="00EA4B92">
        <w:rPr>
          <w:rFonts w:ascii="Arial" w:hAnsi="Arial" w:cs="Arial"/>
          <w:bCs/>
          <w:sz w:val="24"/>
          <w:szCs w:val="24"/>
        </w:rPr>
        <w:t xml:space="preserve">то </w:t>
      </w:r>
      <w:r w:rsidRPr="00EA4B92">
        <w:rPr>
          <w:rFonts w:ascii="Arial" w:hAnsi="Arial" w:cs="Arial"/>
          <w:bCs/>
          <w:sz w:val="24"/>
          <w:szCs w:val="24"/>
        </w:rPr>
        <w:t>пациент</w:t>
      </w:r>
      <w:r w:rsidR="00453260" w:rsidRPr="00EA4B92">
        <w:rPr>
          <w:rFonts w:ascii="Arial" w:hAnsi="Arial" w:cs="Arial"/>
          <w:bCs/>
          <w:sz w:val="24"/>
          <w:szCs w:val="24"/>
        </w:rPr>
        <w:t>ка</w:t>
      </w:r>
      <w:r w:rsidRPr="00EA4B92">
        <w:rPr>
          <w:rFonts w:ascii="Arial" w:hAnsi="Arial" w:cs="Arial"/>
          <w:bCs/>
          <w:sz w:val="24"/>
          <w:szCs w:val="24"/>
        </w:rPr>
        <w:t xml:space="preserve"> направляется на дополнительные обследования для уточнения диагноза. </w:t>
      </w:r>
    </w:p>
    <w:p w:rsidR="008A5C9B" w:rsidRPr="00EA4B92" w:rsidRDefault="008A5C9B" w:rsidP="00EA4B92">
      <w:pPr>
        <w:spacing w:after="0" w:line="240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A4B92">
        <w:rPr>
          <w:rFonts w:ascii="Arial" w:hAnsi="Arial" w:cs="Arial"/>
          <w:b/>
          <w:sz w:val="24"/>
          <w:szCs w:val="24"/>
        </w:rPr>
        <w:t>Как пройти диспансеризацию?</w:t>
      </w:r>
    </w:p>
    <w:p w:rsidR="008A5C9B" w:rsidRPr="00EA4B92" w:rsidRDefault="008A5C9B" w:rsidP="00EA4B92">
      <w:pPr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EA4B92">
        <w:rPr>
          <w:rFonts w:ascii="Arial" w:hAnsi="Arial" w:cs="Arial"/>
          <w:sz w:val="24"/>
          <w:szCs w:val="24"/>
        </w:rPr>
        <w:t xml:space="preserve">Для прохождения диспансеризации </w:t>
      </w:r>
      <w:r w:rsidR="007E0549" w:rsidRPr="00EA4B92">
        <w:rPr>
          <w:rFonts w:ascii="Arial" w:hAnsi="Arial" w:cs="Arial"/>
          <w:sz w:val="24"/>
          <w:szCs w:val="24"/>
        </w:rPr>
        <w:t xml:space="preserve">нужно </w:t>
      </w:r>
      <w:r w:rsidRPr="00EA4B92">
        <w:rPr>
          <w:rFonts w:ascii="Arial" w:hAnsi="Arial" w:cs="Arial"/>
          <w:sz w:val="24"/>
          <w:szCs w:val="24"/>
        </w:rPr>
        <w:t>обратит</w:t>
      </w:r>
      <w:r w:rsidR="007E0549" w:rsidRPr="00EA4B92">
        <w:rPr>
          <w:rFonts w:ascii="Arial" w:hAnsi="Arial" w:cs="Arial"/>
          <w:sz w:val="24"/>
          <w:szCs w:val="24"/>
        </w:rPr>
        <w:t>ься</w:t>
      </w:r>
      <w:r w:rsidRPr="00EA4B92">
        <w:rPr>
          <w:rFonts w:ascii="Arial" w:hAnsi="Arial" w:cs="Arial"/>
          <w:sz w:val="24"/>
          <w:szCs w:val="24"/>
        </w:rPr>
        <w:t xml:space="preserve"> в поликлинику</w:t>
      </w:r>
      <w:r w:rsidR="00133FB0" w:rsidRPr="00EA4B92">
        <w:rPr>
          <w:rFonts w:ascii="Arial" w:hAnsi="Arial" w:cs="Arial"/>
          <w:sz w:val="24"/>
          <w:szCs w:val="24"/>
        </w:rPr>
        <w:t>,</w:t>
      </w:r>
      <w:r w:rsidR="00453260" w:rsidRPr="00EA4B92">
        <w:rPr>
          <w:rFonts w:ascii="Arial" w:hAnsi="Arial" w:cs="Arial"/>
          <w:sz w:val="24"/>
          <w:szCs w:val="24"/>
        </w:rPr>
        <w:t xml:space="preserve"> </w:t>
      </w:r>
      <w:r w:rsidR="00133FB0" w:rsidRPr="00EA4B92">
        <w:rPr>
          <w:rFonts w:ascii="Arial" w:hAnsi="Arial" w:cs="Arial"/>
          <w:sz w:val="24"/>
          <w:szCs w:val="24"/>
        </w:rPr>
        <w:t xml:space="preserve">к которой вы </w:t>
      </w:r>
      <w:r w:rsidRPr="00EA4B92">
        <w:rPr>
          <w:rFonts w:ascii="Arial" w:hAnsi="Arial" w:cs="Arial"/>
          <w:sz w:val="24"/>
          <w:szCs w:val="24"/>
        </w:rPr>
        <w:t>прикреплен</w:t>
      </w:r>
      <w:r w:rsidR="00133FB0" w:rsidRPr="00EA4B92">
        <w:rPr>
          <w:rFonts w:ascii="Arial" w:hAnsi="Arial" w:cs="Arial"/>
          <w:sz w:val="24"/>
          <w:szCs w:val="24"/>
        </w:rPr>
        <w:t>ы</w:t>
      </w:r>
      <w:r w:rsidRPr="00EA4B92">
        <w:rPr>
          <w:rFonts w:ascii="Arial" w:hAnsi="Arial" w:cs="Arial"/>
          <w:sz w:val="24"/>
          <w:szCs w:val="24"/>
        </w:rPr>
        <w:t xml:space="preserve"> по ОМС. При себе необходимо иметь паспорт и полис ОМС. </w:t>
      </w:r>
    </w:p>
    <w:p w:rsidR="007E0549" w:rsidRPr="00EA4B92" w:rsidRDefault="00453260" w:rsidP="00EA4B92">
      <w:pPr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EA4B92">
        <w:rPr>
          <w:rFonts w:ascii="Arial" w:hAnsi="Arial" w:cs="Arial"/>
          <w:sz w:val="24"/>
          <w:szCs w:val="24"/>
        </w:rPr>
        <w:t xml:space="preserve">Предотвратить </w:t>
      </w:r>
      <w:r w:rsidR="003A6D85" w:rsidRPr="00EA4B92">
        <w:rPr>
          <w:rFonts w:ascii="Arial" w:hAnsi="Arial" w:cs="Arial"/>
          <w:sz w:val="24"/>
          <w:szCs w:val="24"/>
        </w:rPr>
        <w:t>онкологическое заболевание можно, главное - вовремя обра</w:t>
      </w:r>
      <w:r w:rsidRPr="00EA4B92">
        <w:rPr>
          <w:rFonts w:ascii="Arial" w:hAnsi="Arial" w:cs="Arial"/>
          <w:sz w:val="24"/>
          <w:szCs w:val="24"/>
        </w:rPr>
        <w:t>ща</w:t>
      </w:r>
      <w:r w:rsidR="003A6D85" w:rsidRPr="00EA4B92">
        <w:rPr>
          <w:rFonts w:ascii="Arial" w:hAnsi="Arial" w:cs="Arial"/>
          <w:sz w:val="24"/>
          <w:szCs w:val="24"/>
        </w:rPr>
        <w:t>ться к врач</w:t>
      </w:r>
      <w:r w:rsidRPr="00EA4B92">
        <w:rPr>
          <w:rFonts w:ascii="Arial" w:hAnsi="Arial" w:cs="Arial"/>
          <w:sz w:val="24"/>
          <w:szCs w:val="24"/>
        </w:rPr>
        <w:t>ам</w:t>
      </w:r>
      <w:r w:rsidR="003A6D85" w:rsidRPr="00EA4B92">
        <w:rPr>
          <w:rFonts w:ascii="Arial" w:hAnsi="Arial" w:cs="Arial"/>
          <w:sz w:val="24"/>
          <w:szCs w:val="24"/>
        </w:rPr>
        <w:t xml:space="preserve">. К сожалению, часто болезнь на начальных стадиях никак не проявляет себя, именно для этого нужно </w:t>
      </w:r>
      <w:r w:rsidR="00CC0E64" w:rsidRPr="00EA4B92">
        <w:rPr>
          <w:rFonts w:ascii="Arial" w:hAnsi="Arial" w:cs="Arial"/>
          <w:sz w:val="24"/>
          <w:szCs w:val="24"/>
        </w:rPr>
        <w:t xml:space="preserve">своевременно проходить профилактические обследования и внимательно относиться к сигналам организма. </w:t>
      </w:r>
    </w:p>
    <w:p w:rsidR="009109C4" w:rsidRPr="00EA4B92" w:rsidRDefault="00CC0E64" w:rsidP="00EA4B92">
      <w:pPr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A4B92">
        <w:rPr>
          <w:rFonts w:ascii="Arial" w:hAnsi="Arial" w:cs="Arial"/>
          <w:sz w:val="24"/>
          <w:szCs w:val="24"/>
        </w:rPr>
        <w:t xml:space="preserve">СОГАЗ-Мед желает всем женщинам здоровья, красоты и благополучия. </w:t>
      </w:r>
    </w:p>
    <w:p w:rsidR="00133FB0" w:rsidRPr="00EA4B92" w:rsidRDefault="00133FB0" w:rsidP="00EA4B92">
      <w:pPr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E966FB" w:rsidRPr="00EA4B92" w:rsidRDefault="008A5C9B" w:rsidP="00EA4B92">
      <w:pPr>
        <w:spacing w:after="0" w:line="240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A4B92">
        <w:rPr>
          <w:rFonts w:ascii="Arial" w:hAnsi="Arial" w:cs="Arial"/>
          <w:b/>
          <w:sz w:val="24"/>
          <w:szCs w:val="24"/>
        </w:rPr>
        <w:t xml:space="preserve">Если вы застрахованы в компании «СОГАЗ-Мед» и у вас возникли вопросы, связанные с прохождением диспансеризации, получением медицинской помощи или качеством оказания медицинских услуг, обращайтесь в СОГАЗ-Мед по круглосуточному телефону </w:t>
      </w:r>
      <w:proofErr w:type="gramStart"/>
      <w:r w:rsidRPr="00EA4B92">
        <w:rPr>
          <w:rFonts w:ascii="Arial" w:hAnsi="Arial" w:cs="Arial"/>
          <w:b/>
          <w:sz w:val="24"/>
          <w:szCs w:val="24"/>
        </w:rPr>
        <w:t>контакт-центра</w:t>
      </w:r>
      <w:proofErr w:type="gramEnd"/>
      <w:r w:rsidRPr="00EA4B92">
        <w:rPr>
          <w:rFonts w:ascii="Arial" w:hAnsi="Arial" w:cs="Arial"/>
          <w:b/>
          <w:sz w:val="24"/>
          <w:szCs w:val="24"/>
        </w:rPr>
        <w:t xml:space="preserve"> 8-800-100-07-02 (звонок по России бесплатный). Подробная информация на сайте </w:t>
      </w:r>
      <w:hyperlink r:id="rId7" w:history="1">
        <w:r w:rsidRPr="00EA4B92">
          <w:rPr>
            <w:rStyle w:val="a4"/>
            <w:rFonts w:ascii="Arial" w:hAnsi="Arial" w:cs="Arial"/>
            <w:b/>
            <w:sz w:val="24"/>
            <w:szCs w:val="24"/>
            <w:lang w:val="en-US"/>
          </w:rPr>
          <w:t>www</w:t>
        </w:r>
        <w:r w:rsidRPr="00EA4B92">
          <w:rPr>
            <w:rStyle w:val="a4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EA4B92">
          <w:rPr>
            <w:rStyle w:val="a4"/>
            <w:rFonts w:ascii="Arial" w:hAnsi="Arial" w:cs="Arial"/>
            <w:b/>
            <w:sz w:val="24"/>
            <w:szCs w:val="24"/>
            <w:lang w:val="en-US"/>
          </w:rPr>
          <w:t>sogaz</w:t>
        </w:r>
        <w:proofErr w:type="spellEnd"/>
        <w:r w:rsidRPr="00EA4B92">
          <w:rPr>
            <w:rStyle w:val="a4"/>
            <w:rFonts w:ascii="Arial" w:hAnsi="Arial" w:cs="Arial"/>
            <w:b/>
            <w:sz w:val="24"/>
            <w:szCs w:val="24"/>
          </w:rPr>
          <w:t>-</w:t>
        </w:r>
        <w:r w:rsidRPr="00EA4B92">
          <w:rPr>
            <w:rStyle w:val="a4"/>
            <w:rFonts w:ascii="Arial" w:hAnsi="Arial" w:cs="Arial"/>
            <w:b/>
            <w:sz w:val="24"/>
            <w:szCs w:val="24"/>
            <w:lang w:val="en-US"/>
          </w:rPr>
          <w:t>med</w:t>
        </w:r>
        <w:r w:rsidRPr="00EA4B92">
          <w:rPr>
            <w:rStyle w:val="a4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EA4B92">
          <w:rPr>
            <w:rStyle w:val="a4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Pr="00EA4B92">
        <w:rPr>
          <w:rFonts w:ascii="Arial" w:hAnsi="Arial" w:cs="Arial"/>
          <w:b/>
          <w:sz w:val="24"/>
          <w:szCs w:val="24"/>
        </w:rPr>
        <w:t>.</w:t>
      </w:r>
    </w:p>
    <w:sectPr w:rsidR="00E966FB" w:rsidRPr="00EA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5111"/>
    <w:multiLevelType w:val="hybridMultilevel"/>
    <w:tmpl w:val="63CE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6B"/>
    <w:rsid w:val="0002296D"/>
    <w:rsid w:val="00035287"/>
    <w:rsid w:val="00037032"/>
    <w:rsid w:val="000471CB"/>
    <w:rsid w:val="00056E7F"/>
    <w:rsid w:val="00080FBE"/>
    <w:rsid w:val="000F4EAF"/>
    <w:rsid w:val="00133FB0"/>
    <w:rsid w:val="0014476B"/>
    <w:rsid w:val="00150A5C"/>
    <w:rsid w:val="00157616"/>
    <w:rsid w:val="001C0498"/>
    <w:rsid w:val="001D6510"/>
    <w:rsid w:val="001E4681"/>
    <w:rsid w:val="00226653"/>
    <w:rsid w:val="00247938"/>
    <w:rsid w:val="00250188"/>
    <w:rsid w:val="00294403"/>
    <w:rsid w:val="002A5598"/>
    <w:rsid w:val="0031108C"/>
    <w:rsid w:val="0035249B"/>
    <w:rsid w:val="003659E8"/>
    <w:rsid w:val="003A0BB7"/>
    <w:rsid w:val="003A6D85"/>
    <w:rsid w:val="003C0436"/>
    <w:rsid w:val="004149CC"/>
    <w:rsid w:val="004309CC"/>
    <w:rsid w:val="004358C3"/>
    <w:rsid w:val="00453260"/>
    <w:rsid w:val="00471A23"/>
    <w:rsid w:val="004A701B"/>
    <w:rsid w:val="0050482D"/>
    <w:rsid w:val="005231B0"/>
    <w:rsid w:val="00542E4A"/>
    <w:rsid w:val="00577A4B"/>
    <w:rsid w:val="005C38B6"/>
    <w:rsid w:val="005E451F"/>
    <w:rsid w:val="005F0655"/>
    <w:rsid w:val="00630970"/>
    <w:rsid w:val="006A35F0"/>
    <w:rsid w:val="006D0FFE"/>
    <w:rsid w:val="006E545D"/>
    <w:rsid w:val="006F71AA"/>
    <w:rsid w:val="0070091E"/>
    <w:rsid w:val="00720E4B"/>
    <w:rsid w:val="007213ED"/>
    <w:rsid w:val="007D33F4"/>
    <w:rsid w:val="007E0549"/>
    <w:rsid w:val="007F7972"/>
    <w:rsid w:val="008821FE"/>
    <w:rsid w:val="008A5C9B"/>
    <w:rsid w:val="008B18A4"/>
    <w:rsid w:val="009109C4"/>
    <w:rsid w:val="00924847"/>
    <w:rsid w:val="00977CC4"/>
    <w:rsid w:val="00980550"/>
    <w:rsid w:val="009B615A"/>
    <w:rsid w:val="009C30BE"/>
    <w:rsid w:val="009D117E"/>
    <w:rsid w:val="00A22355"/>
    <w:rsid w:val="00A30482"/>
    <w:rsid w:val="00A317C2"/>
    <w:rsid w:val="00A81662"/>
    <w:rsid w:val="00A937A6"/>
    <w:rsid w:val="00AF41DF"/>
    <w:rsid w:val="00B43681"/>
    <w:rsid w:val="00B45B2A"/>
    <w:rsid w:val="00B50031"/>
    <w:rsid w:val="00BB3A0E"/>
    <w:rsid w:val="00BB704F"/>
    <w:rsid w:val="00BE5F75"/>
    <w:rsid w:val="00C07BB8"/>
    <w:rsid w:val="00C55722"/>
    <w:rsid w:val="00CB743C"/>
    <w:rsid w:val="00CC0E64"/>
    <w:rsid w:val="00CC618A"/>
    <w:rsid w:val="00CE2CB7"/>
    <w:rsid w:val="00CE4E46"/>
    <w:rsid w:val="00D0702F"/>
    <w:rsid w:val="00D12E54"/>
    <w:rsid w:val="00D96C59"/>
    <w:rsid w:val="00DF5779"/>
    <w:rsid w:val="00E31B7B"/>
    <w:rsid w:val="00E36487"/>
    <w:rsid w:val="00E86522"/>
    <w:rsid w:val="00E90BD6"/>
    <w:rsid w:val="00E966FB"/>
    <w:rsid w:val="00EA4B92"/>
    <w:rsid w:val="00EE4DFE"/>
    <w:rsid w:val="00F022B7"/>
    <w:rsid w:val="00F45ABF"/>
    <w:rsid w:val="00F56993"/>
    <w:rsid w:val="00F747DC"/>
    <w:rsid w:val="00FA0F18"/>
    <w:rsid w:val="00FC418A"/>
    <w:rsid w:val="00FD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2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2CB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E2C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E2CB7"/>
    <w:rPr>
      <w:b/>
      <w:bCs/>
    </w:rPr>
  </w:style>
  <w:style w:type="paragraph" w:styleId="a6">
    <w:name w:val="List Paragraph"/>
    <w:basedOn w:val="a"/>
    <w:uiPriority w:val="34"/>
    <w:qFormat/>
    <w:rsid w:val="004149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287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E05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2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2CB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E2C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E2CB7"/>
    <w:rPr>
      <w:b/>
      <w:bCs/>
    </w:rPr>
  </w:style>
  <w:style w:type="paragraph" w:styleId="a6">
    <w:name w:val="List Paragraph"/>
    <w:basedOn w:val="a"/>
    <w:uiPriority w:val="34"/>
    <w:qFormat/>
    <w:rsid w:val="004149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287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E05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gaz-m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E180D-30FD-4940-9F77-9302B89B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Филоненко Елена Павловна</cp:lastModifiedBy>
  <cp:revision>9</cp:revision>
  <cp:lastPrinted>2019-06-26T06:28:00Z</cp:lastPrinted>
  <dcterms:created xsi:type="dcterms:W3CDTF">2019-06-25T13:32:00Z</dcterms:created>
  <dcterms:modified xsi:type="dcterms:W3CDTF">2019-07-17T05:01:00Z</dcterms:modified>
</cp:coreProperties>
</file>